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E0FA1" w14:textId="77777777" w:rsidR="00BD291C" w:rsidRPr="00676C10" w:rsidRDefault="00BD291C" w:rsidP="00054915">
      <w:pPr>
        <w:spacing w:after="120" w:line="240" w:lineRule="auto"/>
        <w:jc w:val="both"/>
        <w:rPr>
          <w:sz w:val="22"/>
          <w:szCs w:val="22"/>
        </w:rPr>
      </w:pPr>
      <w:r w:rsidRPr="00676C10">
        <w:rPr>
          <w:b/>
          <w:bCs/>
          <w:sz w:val="22"/>
          <w:szCs w:val="22"/>
        </w:rPr>
        <w:t>RFP / PQ Reference</w:t>
      </w:r>
      <w:proofErr w:type="gramStart"/>
      <w:r w:rsidRPr="00676C10">
        <w:rPr>
          <w:sz w:val="22"/>
          <w:szCs w:val="22"/>
        </w:rPr>
        <w:t>: [</w:t>
      </w:r>
      <w:r w:rsidRPr="00E9282D">
        <w:rPr>
          <w:sz w:val="22"/>
          <w:szCs w:val="22"/>
          <w:highlight w:val="yellow"/>
        </w:rPr>
        <w:t>__</w:t>
      </w:r>
      <w:proofErr w:type="gramEnd"/>
      <w:r w:rsidRPr="00E9282D">
        <w:rPr>
          <w:sz w:val="22"/>
          <w:szCs w:val="22"/>
          <w:highlight w:val="yellow"/>
        </w:rPr>
        <w:t>__________</w:t>
      </w:r>
      <w:r w:rsidRPr="00676C10">
        <w:rPr>
          <w:sz w:val="22"/>
          <w:szCs w:val="22"/>
        </w:rPr>
        <w:t>]</w:t>
      </w:r>
    </w:p>
    <w:p w14:paraId="34CA78F1" w14:textId="6C75704F" w:rsidR="00BD291C" w:rsidRPr="00676C10" w:rsidRDefault="00BD291C" w:rsidP="00054915">
      <w:pPr>
        <w:spacing w:after="120" w:line="240" w:lineRule="auto"/>
        <w:jc w:val="both"/>
        <w:rPr>
          <w:b/>
          <w:bCs/>
          <w:sz w:val="22"/>
          <w:szCs w:val="22"/>
        </w:rPr>
      </w:pPr>
      <w:r w:rsidRPr="00676C10">
        <w:rPr>
          <w:b/>
          <w:bCs/>
          <w:sz w:val="22"/>
          <w:szCs w:val="22"/>
        </w:rPr>
        <w:t xml:space="preserve">Project: Pre-Qualification for Design, Construction, Installation, Operation and Maintenance of Construction Debris </w:t>
      </w:r>
      <w:r w:rsidR="00951775" w:rsidRPr="00E9282D">
        <w:rPr>
          <w:b/>
          <w:bCs/>
          <w:sz w:val="22"/>
          <w:szCs w:val="22"/>
        </w:rPr>
        <w:t>Removal and Recycling</w:t>
      </w:r>
      <w:r w:rsidR="00951775">
        <w:rPr>
          <w:sz w:val="22"/>
          <w:szCs w:val="22"/>
        </w:rPr>
        <w:t xml:space="preserve"> </w:t>
      </w:r>
      <w:r w:rsidRPr="00676C10">
        <w:rPr>
          <w:b/>
          <w:bCs/>
          <w:sz w:val="22"/>
          <w:szCs w:val="22"/>
        </w:rPr>
        <w:t>Project - Stage A (Rafah 1)</w:t>
      </w:r>
    </w:p>
    <w:p w14:paraId="568E8D4A" w14:textId="6EBB0E5F" w:rsidR="00BD291C" w:rsidRPr="00676C10" w:rsidRDefault="00BD291C" w:rsidP="00054915">
      <w:pPr>
        <w:spacing w:after="120" w:line="240" w:lineRule="auto"/>
        <w:jc w:val="both"/>
        <w:rPr>
          <w:sz w:val="22"/>
          <w:szCs w:val="22"/>
        </w:rPr>
      </w:pPr>
      <w:r w:rsidRPr="00676C10">
        <w:rPr>
          <w:b/>
          <w:bCs/>
          <w:sz w:val="22"/>
          <w:szCs w:val="22"/>
        </w:rPr>
        <w:t>Issuing Entity</w:t>
      </w:r>
      <w:r w:rsidRPr="00676C10">
        <w:rPr>
          <w:sz w:val="22"/>
          <w:szCs w:val="22"/>
        </w:rPr>
        <w:t>: Board of Peace (the "</w:t>
      </w:r>
      <w:proofErr w:type="spellStart"/>
      <w:r w:rsidRPr="00676C10">
        <w:rPr>
          <w:b/>
          <w:bCs/>
          <w:sz w:val="22"/>
          <w:szCs w:val="22"/>
        </w:rPr>
        <w:t>BoP</w:t>
      </w:r>
      <w:proofErr w:type="spellEnd"/>
      <w:r w:rsidRPr="00676C10">
        <w:rPr>
          <w:sz w:val="22"/>
          <w:szCs w:val="22"/>
        </w:rPr>
        <w:t>")</w:t>
      </w:r>
    </w:p>
    <w:p w14:paraId="35CF449F" w14:textId="77777777" w:rsidR="00BD291C" w:rsidRPr="00676C10" w:rsidRDefault="00BD291C" w:rsidP="00054915">
      <w:pPr>
        <w:spacing w:after="120" w:line="240" w:lineRule="auto"/>
        <w:jc w:val="both"/>
        <w:rPr>
          <w:sz w:val="22"/>
          <w:szCs w:val="22"/>
        </w:rPr>
      </w:pPr>
      <w:r w:rsidRPr="00676C10">
        <w:rPr>
          <w:b/>
          <w:bCs/>
          <w:sz w:val="22"/>
          <w:szCs w:val="22"/>
        </w:rPr>
        <w:t>Issue Date</w:t>
      </w:r>
      <w:r w:rsidRPr="00676C10">
        <w:rPr>
          <w:sz w:val="22"/>
          <w:szCs w:val="22"/>
        </w:rPr>
        <w:t>: [</w:t>
      </w:r>
      <w:r w:rsidRPr="00676C10">
        <w:rPr>
          <w:sz w:val="22"/>
          <w:szCs w:val="22"/>
          <w:highlight w:val="yellow"/>
        </w:rPr>
        <w:t>dd/mm/</w:t>
      </w:r>
      <w:proofErr w:type="spellStart"/>
      <w:r w:rsidRPr="00676C10">
        <w:rPr>
          <w:sz w:val="22"/>
          <w:szCs w:val="22"/>
          <w:highlight w:val="yellow"/>
        </w:rPr>
        <w:t>yyyy</w:t>
      </w:r>
      <w:proofErr w:type="spellEnd"/>
      <w:r w:rsidRPr="00676C10">
        <w:rPr>
          <w:sz w:val="22"/>
          <w:szCs w:val="22"/>
        </w:rPr>
        <w:t>]</w:t>
      </w:r>
    </w:p>
    <w:p w14:paraId="6B886173" w14:textId="77777777" w:rsidR="00BD291C" w:rsidRPr="00676C10" w:rsidRDefault="00BD291C" w:rsidP="00054915">
      <w:pPr>
        <w:spacing w:after="120" w:line="240" w:lineRule="auto"/>
        <w:jc w:val="both"/>
        <w:rPr>
          <w:sz w:val="22"/>
          <w:szCs w:val="22"/>
        </w:rPr>
      </w:pPr>
      <w:r w:rsidRPr="00676C10">
        <w:rPr>
          <w:b/>
          <w:bCs/>
          <w:sz w:val="22"/>
          <w:szCs w:val="22"/>
        </w:rPr>
        <w:t>Submission Deadline</w:t>
      </w:r>
      <w:r w:rsidRPr="00676C10">
        <w:rPr>
          <w:sz w:val="22"/>
          <w:szCs w:val="22"/>
        </w:rPr>
        <w:t>: [</w:t>
      </w:r>
      <w:r w:rsidRPr="00676C10">
        <w:rPr>
          <w:sz w:val="22"/>
          <w:szCs w:val="22"/>
          <w:highlight w:val="yellow"/>
        </w:rPr>
        <w:t>dd/mm/</w:t>
      </w:r>
      <w:proofErr w:type="spellStart"/>
      <w:r w:rsidRPr="00676C10">
        <w:rPr>
          <w:sz w:val="22"/>
          <w:szCs w:val="22"/>
          <w:highlight w:val="yellow"/>
        </w:rPr>
        <w:t>yyyy</w:t>
      </w:r>
      <w:proofErr w:type="spellEnd"/>
      <w:r w:rsidRPr="00676C10">
        <w:rPr>
          <w:sz w:val="22"/>
          <w:szCs w:val="22"/>
        </w:rPr>
        <w:t>] at [</w:t>
      </w:r>
      <w:r w:rsidRPr="00676C10">
        <w:rPr>
          <w:sz w:val="22"/>
          <w:szCs w:val="22"/>
          <w:highlight w:val="yellow"/>
        </w:rPr>
        <w:t>time</w:t>
      </w:r>
      <w:r w:rsidRPr="00676C10">
        <w:rPr>
          <w:sz w:val="22"/>
          <w:szCs w:val="22"/>
        </w:rPr>
        <w:t>] [</w:t>
      </w:r>
      <w:r w:rsidRPr="00676C10">
        <w:rPr>
          <w:sz w:val="22"/>
          <w:szCs w:val="22"/>
          <w:highlight w:val="yellow"/>
        </w:rPr>
        <w:t>time zone</w:t>
      </w:r>
      <w:r w:rsidRPr="00676C10">
        <w:rPr>
          <w:sz w:val="22"/>
          <w:szCs w:val="22"/>
        </w:rPr>
        <w:t>]</w:t>
      </w:r>
    </w:p>
    <w:p w14:paraId="6A0F62E0" w14:textId="1D49ABA1" w:rsidR="00BD291C" w:rsidRPr="00676C10" w:rsidRDefault="00BD291C" w:rsidP="00054915">
      <w:pPr>
        <w:spacing w:after="120" w:line="240" w:lineRule="auto"/>
        <w:jc w:val="both"/>
        <w:rPr>
          <w:sz w:val="22"/>
          <w:szCs w:val="22"/>
        </w:rPr>
      </w:pPr>
      <w:r w:rsidRPr="00676C10">
        <w:rPr>
          <w:b/>
          <w:bCs/>
          <w:sz w:val="22"/>
          <w:szCs w:val="22"/>
        </w:rPr>
        <w:t>Submission Method</w:t>
      </w:r>
      <w:r w:rsidRPr="00676C10">
        <w:rPr>
          <w:sz w:val="22"/>
          <w:szCs w:val="22"/>
        </w:rPr>
        <w:t xml:space="preserve">: </w:t>
      </w:r>
      <w:r w:rsidR="006664AE" w:rsidRPr="006664AE">
        <w:rPr>
          <w:sz w:val="22"/>
          <w:szCs w:val="22"/>
        </w:rPr>
        <w:t xml:space="preserve">Designated </w:t>
      </w:r>
      <w:proofErr w:type="spellStart"/>
      <w:r w:rsidR="006664AE" w:rsidRPr="006664AE">
        <w:rPr>
          <w:sz w:val="22"/>
          <w:szCs w:val="22"/>
        </w:rPr>
        <w:t>BoP</w:t>
      </w:r>
      <w:proofErr w:type="spellEnd"/>
      <w:r w:rsidR="006664AE" w:rsidRPr="006664AE">
        <w:rPr>
          <w:sz w:val="22"/>
          <w:szCs w:val="22"/>
        </w:rPr>
        <w:t xml:space="preserve"> </w:t>
      </w:r>
      <w:r w:rsidRPr="00E9282D">
        <w:rPr>
          <w:sz w:val="22"/>
          <w:szCs w:val="22"/>
        </w:rPr>
        <w:t xml:space="preserve">Portal </w:t>
      </w:r>
      <w:r w:rsidR="006664AE" w:rsidRPr="00E9282D">
        <w:rPr>
          <w:sz w:val="22"/>
          <w:szCs w:val="22"/>
        </w:rPr>
        <w:t>in the following link</w:t>
      </w:r>
      <w:r w:rsidR="00E9282D">
        <w:rPr>
          <w:sz w:val="22"/>
          <w:szCs w:val="22"/>
        </w:rPr>
        <w:t xml:space="preserve"> [</w:t>
      </w:r>
      <w:r w:rsidRPr="006664AE">
        <w:rPr>
          <w:sz w:val="22"/>
          <w:szCs w:val="22"/>
          <w:highlight w:val="yellow"/>
        </w:rPr>
        <w:t>____________</w:t>
      </w:r>
      <w:r w:rsidRPr="00E9282D">
        <w:rPr>
          <w:sz w:val="22"/>
          <w:szCs w:val="22"/>
          <w:highlight w:val="yellow"/>
        </w:rPr>
        <w:t>]</w:t>
      </w:r>
    </w:p>
    <w:p w14:paraId="6B510D01" w14:textId="77777777" w:rsidR="00BD291C" w:rsidRPr="00676C10" w:rsidRDefault="00BD291C" w:rsidP="00054915">
      <w:pPr>
        <w:spacing w:after="120" w:line="240" w:lineRule="auto"/>
        <w:jc w:val="both"/>
        <w:rPr>
          <w:sz w:val="22"/>
          <w:szCs w:val="22"/>
        </w:rPr>
      </w:pPr>
      <w:r w:rsidRPr="00676C10">
        <w:rPr>
          <w:b/>
          <w:bCs/>
          <w:sz w:val="22"/>
          <w:szCs w:val="22"/>
        </w:rPr>
        <w:t>PQ Contact</w:t>
      </w:r>
      <w:r w:rsidRPr="00676C10">
        <w:rPr>
          <w:sz w:val="22"/>
          <w:szCs w:val="22"/>
        </w:rPr>
        <w:t>: [</w:t>
      </w:r>
      <w:r w:rsidRPr="00676C10">
        <w:rPr>
          <w:sz w:val="22"/>
          <w:szCs w:val="22"/>
          <w:highlight w:val="yellow"/>
        </w:rPr>
        <w:t>name, title, email, phone</w:t>
      </w:r>
      <w:r w:rsidRPr="00676C10">
        <w:rPr>
          <w:sz w:val="22"/>
          <w:szCs w:val="22"/>
        </w:rPr>
        <w:t>]</w:t>
      </w:r>
    </w:p>
    <w:p w14:paraId="1F6CD334" w14:textId="77777777" w:rsidR="00BD291C" w:rsidRPr="00676C10" w:rsidRDefault="00BD291C" w:rsidP="00054915">
      <w:pPr>
        <w:numPr>
          <w:ilvl w:val="0"/>
          <w:numId w:val="18"/>
        </w:numPr>
        <w:spacing w:after="120" w:line="240" w:lineRule="auto"/>
        <w:jc w:val="both"/>
        <w:rPr>
          <w:sz w:val="22"/>
          <w:szCs w:val="22"/>
        </w:rPr>
      </w:pPr>
      <w:r w:rsidRPr="00676C10">
        <w:rPr>
          <w:b/>
          <w:bCs/>
          <w:sz w:val="22"/>
          <w:szCs w:val="22"/>
        </w:rPr>
        <w:t>INTRODUCTION</w:t>
      </w:r>
    </w:p>
    <w:p w14:paraId="2CEF44D6" w14:textId="415AEE29" w:rsidR="00BD291C" w:rsidRPr="00676C10" w:rsidRDefault="00BD291C" w:rsidP="00BA106D">
      <w:pPr>
        <w:numPr>
          <w:ilvl w:val="1"/>
          <w:numId w:val="18"/>
        </w:numPr>
        <w:tabs>
          <w:tab w:val="left" w:pos="426"/>
        </w:tabs>
        <w:spacing w:after="120" w:line="240" w:lineRule="auto"/>
        <w:ind w:left="0" w:firstLine="0"/>
        <w:jc w:val="both"/>
        <w:rPr>
          <w:sz w:val="22"/>
          <w:szCs w:val="22"/>
        </w:rPr>
      </w:pPr>
      <w:r w:rsidRPr="00676C10">
        <w:rPr>
          <w:b/>
          <w:bCs/>
          <w:sz w:val="22"/>
          <w:szCs w:val="22"/>
        </w:rPr>
        <w:t>Purpose</w:t>
      </w:r>
      <w:r w:rsidRPr="00676C10">
        <w:rPr>
          <w:sz w:val="22"/>
          <w:szCs w:val="22"/>
        </w:rPr>
        <w:t>. This Pre-Qualification Document (the "</w:t>
      </w:r>
      <w:r w:rsidRPr="00676C10">
        <w:rPr>
          <w:b/>
          <w:bCs/>
          <w:sz w:val="22"/>
          <w:szCs w:val="22"/>
        </w:rPr>
        <w:t>PQ</w:t>
      </w:r>
      <w:r w:rsidRPr="00676C10">
        <w:rPr>
          <w:sz w:val="22"/>
          <w:szCs w:val="22"/>
        </w:rPr>
        <w:t xml:space="preserve"> </w:t>
      </w:r>
      <w:r w:rsidRPr="00676C10">
        <w:rPr>
          <w:b/>
          <w:bCs/>
          <w:sz w:val="22"/>
          <w:szCs w:val="22"/>
        </w:rPr>
        <w:t>Document</w:t>
      </w:r>
      <w:r w:rsidRPr="00676C10">
        <w:rPr>
          <w:sz w:val="22"/>
          <w:szCs w:val="22"/>
        </w:rPr>
        <w:t xml:space="preserve">") is issued by the </w:t>
      </w:r>
      <w:proofErr w:type="spellStart"/>
      <w:r w:rsidRPr="00676C10">
        <w:rPr>
          <w:sz w:val="22"/>
          <w:szCs w:val="22"/>
        </w:rPr>
        <w:t>BoP</w:t>
      </w:r>
      <w:proofErr w:type="spellEnd"/>
      <w:r w:rsidRPr="00676C10">
        <w:rPr>
          <w:sz w:val="22"/>
          <w:szCs w:val="22"/>
        </w:rPr>
        <w:t xml:space="preserve"> to identify and </w:t>
      </w:r>
      <w:r w:rsidR="00207CEE" w:rsidRPr="00676C10">
        <w:rPr>
          <w:sz w:val="22"/>
          <w:szCs w:val="22"/>
        </w:rPr>
        <w:t xml:space="preserve">pre-qualify </w:t>
      </w:r>
      <w:r w:rsidR="009302BE" w:rsidRPr="00676C10">
        <w:rPr>
          <w:sz w:val="22"/>
          <w:szCs w:val="22"/>
        </w:rPr>
        <w:t>Q</w:t>
      </w:r>
      <w:r w:rsidRPr="00676C10">
        <w:rPr>
          <w:sz w:val="22"/>
          <w:szCs w:val="22"/>
        </w:rPr>
        <w:t xml:space="preserve">ualified </w:t>
      </w:r>
      <w:r w:rsidR="009302BE" w:rsidRPr="00676C10">
        <w:rPr>
          <w:sz w:val="22"/>
          <w:szCs w:val="22"/>
        </w:rPr>
        <w:t>A</w:t>
      </w:r>
      <w:r w:rsidRPr="00676C10">
        <w:rPr>
          <w:sz w:val="22"/>
          <w:szCs w:val="22"/>
        </w:rPr>
        <w:t>pplicants (</w:t>
      </w:r>
      <w:r w:rsidR="009302BE" w:rsidRPr="00676C10">
        <w:rPr>
          <w:sz w:val="22"/>
          <w:szCs w:val="22"/>
        </w:rPr>
        <w:t>as defined herein</w:t>
      </w:r>
      <w:r w:rsidRPr="00676C10">
        <w:rPr>
          <w:sz w:val="22"/>
          <w:szCs w:val="22"/>
        </w:rPr>
        <w:t>) to participate in a later Request for Proposals ("</w:t>
      </w:r>
      <w:r w:rsidRPr="00676C10">
        <w:rPr>
          <w:b/>
          <w:bCs/>
          <w:sz w:val="22"/>
          <w:szCs w:val="22"/>
        </w:rPr>
        <w:t>RFP</w:t>
      </w:r>
      <w:r w:rsidRPr="00676C10">
        <w:rPr>
          <w:sz w:val="22"/>
          <w:szCs w:val="22"/>
        </w:rPr>
        <w:t>") for Stage A (Rafah 1) of the Construction Debris Project.</w:t>
      </w:r>
    </w:p>
    <w:p w14:paraId="7230A280" w14:textId="216A175D" w:rsidR="00BD291C" w:rsidRPr="00676C10" w:rsidRDefault="00BD291C" w:rsidP="00BA106D">
      <w:pPr>
        <w:numPr>
          <w:ilvl w:val="1"/>
          <w:numId w:val="18"/>
        </w:numPr>
        <w:tabs>
          <w:tab w:val="left" w:pos="426"/>
        </w:tabs>
        <w:spacing w:after="120" w:line="240" w:lineRule="auto"/>
        <w:ind w:left="0" w:firstLine="0"/>
        <w:jc w:val="both"/>
        <w:rPr>
          <w:sz w:val="22"/>
          <w:szCs w:val="22"/>
        </w:rPr>
      </w:pPr>
      <w:r w:rsidRPr="00676C10">
        <w:rPr>
          <w:b/>
          <w:bCs/>
          <w:sz w:val="22"/>
          <w:szCs w:val="22"/>
        </w:rPr>
        <w:t>Procurement</w:t>
      </w:r>
      <w:r w:rsidRPr="00676C10">
        <w:rPr>
          <w:sz w:val="22"/>
          <w:szCs w:val="22"/>
        </w:rPr>
        <w:t xml:space="preserve"> </w:t>
      </w:r>
      <w:r w:rsidRPr="00676C10">
        <w:rPr>
          <w:b/>
          <w:bCs/>
          <w:sz w:val="22"/>
          <w:szCs w:val="22"/>
        </w:rPr>
        <w:t>Structure</w:t>
      </w:r>
      <w:r w:rsidRPr="00676C10">
        <w:rPr>
          <w:sz w:val="22"/>
          <w:szCs w:val="22"/>
        </w:rPr>
        <w:t>. The procurement will be conducted in at least two stages</w:t>
      </w:r>
      <w:r w:rsidR="002B3993" w:rsidRPr="00676C10">
        <w:rPr>
          <w:sz w:val="22"/>
          <w:szCs w:val="22"/>
        </w:rPr>
        <w:t xml:space="preserve">: </w:t>
      </w:r>
      <w:r w:rsidRPr="00676C10">
        <w:rPr>
          <w:sz w:val="22"/>
          <w:szCs w:val="22"/>
        </w:rPr>
        <w:t>(a) Pre-Qualification;</w:t>
      </w:r>
      <w:r w:rsidR="00C70876" w:rsidRPr="00676C10">
        <w:rPr>
          <w:sz w:val="22"/>
          <w:szCs w:val="22"/>
        </w:rPr>
        <w:t xml:space="preserve"> </w:t>
      </w:r>
      <w:r w:rsidRPr="00676C10">
        <w:rPr>
          <w:sz w:val="22"/>
          <w:szCs w:val="22"/>
        </w:rPr>
        <w:t xml:space="preserve">(b) RFP (open only to </w:t>
      </w:r>
      <w:r w:rsidR="00C037B2" w:rsidRPr="00676C10">
        <w:rPr>
          <w:sz w:val="22"/>
          <w:szCs w:val="22"/>
        </w:rPr>
        <w:t>Q</w:t>
      </w:r>
      <w:r w:rsidR="00C70876" w:rsidRPr="00676C10">
        <w:rPr>
          <w:sz w:val="22"/>
          <w:szCs w:val="22"/>
        </w:rPr>
        <w:t xml:space="preserve">ualified </w:t>
      </w:r>
      <w:r w:rsidR="00C037B2" w:rsidRPr="00676C10">
        <w:rPr>
          <w:sz w:val="22"/>
          <w:szCs w:val="22"/>
        </w:rPr>
        <w:t>Applicants</w:t>
      </w:r>
      <w:r w:rsidRPr="00676C10">
        <w:rPr>
          <w:sz w:val="22"/>
          <w:szCs w:val="22"/>
        </w:rPr>
        <w:t>)</w:t>
      </w:r>
      <w:r w:rsidR="00EC311F" w:rsidRPr="00676C10">
        <w:rPr>
          <w:sz w:val="22"/>
          <w:szCs w:val="22"/>
        </w:rPr>
        <w:t>, which</w:t>
      </w:r>
      <w:r w:rsidRPr="00676C10">
        <w:rPr>
          <w:sz w:val="22"/>
          <w:szCs w:val="22"/>
        </w:rPr>
        <w:t xml:space="preserve"> may include further stages such as clarifications, presentations, negotiations, and best-and-final offers (BAFO)</w:t>
      </w:r>
      <w:r w:rsidR="00EC31C6" w:rsidRPr="00676C10">
        <w:rPr>
          <w:sz w:val="22"/>
          <w:szCs w:val="22"/>
        </w:rPr>
        <w:t xml:space="preserve">, all at the discretion of the </w:t>
      </w:r>
      <w:proofErr w:type="spellStart"/>
      <w:r w:rsidR="00EC31C6" w:rsidRPr="00676C10">
        <w:rPr>
          <w:sz w:val="22"/>
          <w:szCs w:val="22"/>
        </w:rPr>
        <w:t>BoP</w:t>
      </w:r>
      <w:proofErr w:type="spellEnd"/>
      <w:r w:rsidRPr="00676C10">
        <w:rPr>
          <w:sz w:val="22"/>
          <w:szCs w:val="22"/>
        </w:rPr>
        <w:t>.</w:t>
      </w:r>
    </w:p>
    <w:p w14:paraId="4ED703C2" w14:textId="14E0571F" w:rsidR="00BD291C" w:rsidRPr="00676C10" w:rsidRDefault="00BD291C" w:rsidP="00DB0289">
      <w:pPr>
        <w:numPr>
          <w:ilvl w:val="1"/>
          <w:numId w:val="18"/>
        </w:numPr>
        <w:tabs>
          <w:tab w:val="left" w:pos="426"/>
        </w:tabs>
        <w:spacing w:after="120" w:line="240" w:lineRule="auto"/>
        <w:ind w:left="0" w:firstLine="0"/>
        <w:jc w:val="both"/>
        <w:rPr>
          <w:sz w:val="22"/>
          <w:szCs w:val="22"/>
        </w:rPr>
      </w:pPr>
      <w:r w:rsidRPr="00676C10">
        <w:rPr>
          <w:b/>
          <w:bCs/>
          <w:sz w:val="22"/>
          <w:szCs w:val="22"/>
        </w:rPr>
        <w:t>Non</w:t>
      </w:r>
      <w:r w:rsidRPr="00676C10">
        <w:rPr>
          <w:sz w:val="22"/>
          <w:szCs w:val="22"/>
        </w:rPr>
        <w:t>-</w:t>
      </w:r>
      <w:r w:rsidRPr="00676C10">
        <w:rPr>
          <w:b/>
          <w:bCs/>
          <w:sz w:val="22"/>
          <w:szCs w:val="22"/>
        </w:rPr>
        <w:t>Binding</w:t>
      </w:r>
      <w:r w:rsidRPr="00676C10">
        <w:rPr>
          <w:sz w:val="22"/>
          <w:szCs w:val="22"/>
        </w:rPr>
        <w:t xml:space="preserve">. </w:t>
      </w:r>
      <w:r w:rsidRPr="00676C10">
        <w:rPr>
          <w:b/>
          <w:bCs/>
          <w:sz w:val="22"/>
          <w:szCs w:val="22"/>
        </w:rPr>
        <w:t>This</w:t>
      </w:r>
      <w:r w:rsidRPr="00676C10">
        <w:rPr>
          <w:sz w:val="22"/>
          <w:szCs w:val="22"/>
        </w:rPr>
        <w:t xml:space="preserve"> PQ Document is an invitation only. It does not create any binding obligation on the </w:t>
      </w:r>
      <w:proofErr w:type="spellStart"/>
      <w:r w:rsidRPr="00676C10">
        <w:rPr>
          <w:sz w:val="22"/>
          <w:szCs w:val="22"/>
        </w:rPr>
        <w:t>BoP</w:t>
      </w:r>
      <w:proofErr w:type="spellEnd"/>
      <w:r w:rsidRPr="00676C10">
        <w:rPr>
          <w:sz w:val="22"/>
          <w:szCs w:val="22"/>
        </w:rPr>
        <w:t xml:space="preserve">. Only a definitive written agreement executed by the </w:t>
      </w:r>
      <w:proofErr w:type="spellStart"/>
      <w:r w:rsidRPr="00676C10">
        <w:rPr>
          <w:sz w:val="22"/>
          <w:szCs w:val="22"/>
        </w:rPr>
        <w:t>BoP</w:t>
      </w:r>
      <w:proofErr w:type="spellEnd"/>
      <w:r w:rsidRPr="00676C10">
        <w:rPr>
          <w:sz w:val="22"/>
          <w:szCs w:val="22"/>
        </w:rPr>
        <w:t xml:space="preserve"> and the selected bidder(s)</w:t>
      </w:r>
      <w:r w:rsidR="001411F6" w:rsidRPr="00676C10">
        <w:rPr>
          <w:sz w:val="22"/>
          <w:szCs w:val="22"/>
        </w:rPr>
        <w:t xml:space="preserve"> </w:t>
      </w:r>
      <w:r w:rsidR="00F93FB9" w:rsidRPr="00676C10">
        <w:rPr>
          <w:sz w:val="22"/>
          <w:szCs w:val="22"/>
        </w:rPr>
        <w:t xml:space="preserve">following the completion of the </w:t>
      </w:r>
      <w:r w:rsidR="001411F6" w:rsidRPr="00676C10">
        <w:rPr>
          <w:sz w:val="22"/>
          <w:szCs w:val="22"/>
        </w:rPr>
        <w:t xml:space="preserve">RFP Process </w:t>
      </w:r>
      <w:r w:rsidRPr="00676C10">
        <w:rPr>
          <w:sz w:val="22"/>
          <w:szCs w:val="22"/>
        </w:rPr>
        <w:t>will create binding obligations.</w:t>
      </w:r>
    </w:p>
    <w:p w14:paraId="29B7FBAD" w14:textId="77777777" w:rsidR="00BD291C" w:rsidRPr="00676C10" w:rsidRDefault="00BD291C" w:rsidP="00054915">
      <w:pPr>
        <w:numPr>
          <w:ilvl w:val="0"/>
          <w:numId w:val="18"/>
        </w:numPr>
        <w:spacing w:after="120" w:line="240" w:lineRule="auto"/>
        <w:jc w:val="both"/>
        <w:rPr>
          <w:sz w:val="22"/>
          <w:szCs w:val="22"/>
        </w:rPr>
      </w:pPr>
      <w:r w:rsidRPr="00676C10">
        <w:rPr>
          <w:b/>
          <w:bCs/>
          <w:sz w:val="22"/>
          <w:szCs w:val="22"/>
        </w:rPr>
        <w:t>PROJECT</w:t>
      </w:r>
      <w:r w:rsidRPr="00676C10">
        <w:rPr>
          <w:sz w:val="22"/>
          <w:szCs w:val="22"/>
        </w:rPr>
        <w:t xml:space="preserve"> </w:t>
      </w:r>
      <w:r w:rsidRPr="00676C10">
        <w:rPr>
          <w:b/>
          <w:bCs/>
          <w:sz w:val="22"/>
          <w:szCs w:val="22"/>
        </w:rPr>
        <w:t>BACKGROUND</w:t>
      </w:r>
    </w:p>
    <w:p w14:paraId="123ED94B" w14:textId="480D8D3E" w:rsidR="00BD291C" w:rsidRPr="00676C10" w:rsidRDefault="00BD291C" w:rsidP="00DB0289">
      <w:pPr>
        <w:numPr>
          <w:ilvl w:val="1"/>
          <w:numId w:val="18"/>
        </w:numPr>
        <w:tabs>
          <w:tab w:val="left" w:pos="426"/>
        </w:tabs>
        <w:spacing w:after="120" w:line="240" w:lineRule="auto"/>
        <w:ind w:left="0" w:firstLine="0"/>
        <w:jc w:val="both"/>
        <w:rPr>
          <w:sz w:val="22"/>
          <w:szCs w:val="22"/>
        </w:rPr>
      </w:pPr>
      <w:r w:rsidRPr="00676C10">
        <w:rPr>
          <w:b/>
          <w:bCs/>
          <w:sz w:val="22"/>
          <w:szCs w:val="22"/>
        </w:rPr>
        <w:t>The Board of Peace</w:t>
      </w:r>
      <w:r w:rsidRPr="00676C10">
        <w:rPr>
          <w:sz w:val="22"/>
          <w:szCs w:val="22"/>
        </w:rPr>
        <w:t xml:space="preserve">. The Board of Peace is an international organization established pursuant to a treaty and welcomed by United Nations Security Council Resolution 2803. The </w:t>
      </w:r>
      <w:proofErr w:type="spellStart"/>
      <w:r w:rsidRPr="00676C10">
        <w:rPr>
          <w:sz w:val="22"/>
          <w:szCs w:val="22"/>
        </w:rPr>
        <w:t>BoP</w:t>
      </w:r>
      <w:proofErr w:type="spellEnd"/>
      <w:r w:rsidRPr="00676C10">
        <w:rPr>
          <w:sz w:val="22"/>
          <w:szCs w:val="22"/>
        </w:rPr>
        <w:t xml:space="preserve"> may procure goods and services in support of its mandate, operations, and related projects.</w:t>
      </w:r>
    </w:p>
    <w:p w14:paraId="1022C3A1" w14:textId="1050348C" w:rsidR="00BD291C" w:rsidRPr="00676C10" w:rsidRDefault="00BD291C" w:rsidP="00B61097">
      <w:pPr>
        <w:numPr>
          <w:ilvl w:val="1"/>
          <w:numId w:val="18"/>
        </w:numPr>
        <w:tabs>
          <w:tab w:val="left" w:pos="426"/>
        </w:tabs>
        <w:spacing w:after="120" w:line="240" w:lineRule="auto"/>
        <w:ind w:left="0" w:firstLine="0"/>
        <w:jc w:val="both"/>
        <w:rPr>
          <w:sz w:val="22"/>
          <w:szCs w:val="22"/>
        </w:rPr>
      </w:pPr>
      <w:r w:rsidRPr="00676C10">
        <w:rPr>
          <w:b/>
          <w:bCs/>
          <w:sz w:val="22"/>
          <w:szCs w:val="22"/>
        </w:rPr>
        <w:t>Project</w:t>
      </w:r>
      <w:r w:rsidRPr="00676C10">
        <w:rPr>
          <w:sz w:val="22"/>
          <w:szCs w:val="22"/>
        </w:rPr>
        <w:t xml:space="preserve"> </w:t>
      </w:r>
      <w:r w:rsidRPr="00676C10">
        <w:rPr>
          <w:b/>
          <w:bCs/>
          <w:sz w:val="22"/>
          <w:szCs w:val="22"/>
        </w:rPr>
        <w:t>Overview</w:t>
      </w:r>
      <w:r w:rsidRPr="00676C10">
        <w:rPr>
          <w:sz w:val="22"/>
          <w:szCs w:val="22"/>
        </w:rPr>
        <w:t xml:space="preserve">. This PQ relates to Stage A (Rafah 1) of the Construction Debris </w:t>
      </w:r>
      <w:r w:rsidR="00B61097" w:rsidRPr="00B61097">
        <w:rPr>
          <w:sz w:val="22"/>
          <w:szCs w:val="22"/>
        </w:rPr>
        <w:t>Removal and Recycling</w:t>
      </w:r>
      <w:r w:rsidR="00B61097">
        <w:rPr>
          <w:sz w:val="22"/>
          <w:szCs w:val="22"/>
        </w:rPr>
        <w:t xml:space="preserve"> </w:t>
      </w:r>
      <w:r w:rsidRPr="00676C10">
        <w:rPr>
          <w:sz w:val="22"/>
          <w:szCs w:val="22"/>
        </w:rPr>
        <w:t xml:space="preserve">Project. The project addresses the large-scale management, processing and </w:t>
      </w:r>
      <w:proofErr w:type="gramStart"/>
      <w:r w:rsidRPr="00676C10">
        <w:rPr>
          <w:sz w:val="22"/>
          <w:szCs w:val="22"/>
        </w:rPr>
        <w:t>recycling of</w:t>
      </w:r>
      <w:proofErr w:type="gramEnd"/>
      <w:r w:rsidRPr="00676C10">
        <w:rPr>
          <w:sz w:val="22"/>
          <w:szCs w:val="22"/>
        </w:rPr>
        <w:t xml:space="preserve"> construction and demolition debris resulting from conflict-related damage in the project area. Stage A (Rafah 1) involves an estimated total volume of approximately 9 million tons of construction debris.</w:t>
      </w:r>
    </w:p>
    <w:p w14:paraId="20B79F81" w14:textId="7B452897" w:rsidR="00BD291C" w:rsidRPr="00495225" w:rsidRDefault="00BD291C" w:rsidP="00D538B5">
      <w:pPr>
        <w:numPr>
          <w:ilvl w:val="1"/>
          <w:numId w:val="18"/>
        </w:numPr>
        <w:tabs>
          <w:tab w:val="left" w:pos="426"/>
        </w:tabs>
        <w:spacing w:after="120" w:line="240" w:lineRule="auto"/>
        <w:ind w:left="0" w:firstLine="0"/>
        <w:jc w:val="both"/>
        <w:rPr>
          <w:sz w:val="22"/>
          <w:szCs w:val="22"/>
        </w:rPr>
      </w:pPr>
      <w:r w:rsidRPr="00676C10">
        <w:rPr>
          <w:b/>
          <w:bCs/>
          <w:sz w:val="22"/>
          <w:szCs w:val="22"/>
        </w:rPr>
        <w:t>Anticipated Project Scope</w:t>
      </w:r>
      <w:r w:rsidRPr="00676C10">
        <w:rPr>
          <w:sz w:val="22"/>
          <w:szCs w:val="22"/>
        </w:rPr>
        <w:t>. The anticipated scope includes, without limitation:</w:t>
      </w:r>
      <w:r w:rsidR="00724C02" w:rsidRPr="00676C10">
        <w:rPr>
          <w:sz w:val="22"/>
          <w:szCs w:val="22"/>
        </w:rPr>
        <w:t xml:space="preserve"> </w:t>
      </w:r>
      <w:r w:rsidRPr="00676C10">
        <w:rPr>
          <w:sz w:val="22"/>
          <w:szCs w:val="22"/>
        </w:rPr>
        <w:t>(a) debris characterization, pre-sort, hazardous material identification and segregation</w:t>
      </w:r>
      <w:r w:rsidR="00B61097">
        <w:rPr>
          <w:sz w:val="22"/>
          <w:szCs w:val="22"/>
        </w:rPr>
        <w:t xml:space="preserve"> including </w:t>
      </w:r>
      <w:r w:rsidR="00B61097" w:rsidRPr="008E42B6">
        <w:rPr>
          <w:sz w:val="22"/>
          <w:szCs w:val="22"/>
        </w:rPr>
        <w:t>UXO</w:t>
      </w:r>
      <w:r w:rsidR="00FB6EB2">
        <w:rPr>
          <w:sz w:val="22"/>
          <w:szCs w:val="22"/>
        </w:rPr>
        <w:t xml:space="preserve">, </w:t>
      </w:r>
      <w:r w:rsidR="00894690">
        <w:rPr>
          <w:sz w:val="22"/>
          <w:szCs w:val="22"/>
        </w:rPr>
        <w:t>ACM</w:t>
      </w:r>
      <w:r w:rsidR="00FB6EB2">
        <w:rPr>
          <w:sz w:val="22"/>
          <w:szCs w:val="22"/>
        </w:rPr>
        <w:t>,</w:t>
      </w:r>
      <w:r w:rsidR="00E852C8">
        <w:rPr>
          <w:sz w:val="22"/>
          <w:szCs w:val="22"/>
        </w:rPr>
        <w:t xml:space="preserve"> </w:t>
      </w:r>
      <w:r w:rsidR="00FB6EB2">
        <w:rPr>
          <w:sz w:val="22"/>
          <w:szCs w:val="22"/>
        </w:rPr>
        <w:t>metals, organic material and any other material which may be found on site</w:t>
      </w:r>
      <w:r w:rsidRPr="00676C10">
        <w:rPr>
          <w:sz w:val="22"/>
          <w:szCs w:val="22"/>
        </w:rPr>
        <w:t>;</w:t>
      </w:r>
      <w:r w:rsidR="00FC34D4" w:rsidRPr="00676C10">
        <w:rPr>
          <w:sz w:val="22"/>
          <w:szCs w:val="22"/>
        </w:rPr>
        <w:t xml:space="preserve"> </w:t>
      </w:r>
      <w:r w:rsidRPr="00676C10">
        <w:rPr>
          <w:sz w:val="22"/>
          <w:szCs w:val="22"/>
        </w:rPr>
        <w:t>(b) demolition-related interface activities, including mechanical demolition and extraction of collapsed and standing reinforced concrete structures;</w:t>
      </w:r>
      <w:r w:rsidR="00FC34D4" w:rsidRPr="00676C10">
        <w:rPr>
          <w:sz w:val="22"/>
          <w:szCs w:val="22"/>
        </w:rPr>
        <w:t xml:space="preserve"> </w:t>
      </w:r>
      <w:r w:rsidRPr="00676C10">
        <w:rPr>
          <w:sz w:val="22"/>
          <w:szCs w:val="22"/>
        </w:rPr>
        <w:t>(c) debris load-out, transport and logistics;</w:t>
      </w:r>
      <w:r w:rsidR="00FC34D4" w:rsidRPr="00676C10">
        <w:rPr>
          <w:sz w:val="22"/>
          <w:szCs w:val="22"/>
        </w:rPr>
        <w:t xml:space="preserve"> </w:t>
      </w:r>
      <w:r w:rsidRPr="00676C10">
        <w:rPr>
          <w:sz w:val="22"/>
          <w:szCs w:val="22"/>
        </w:rPr>
        <w:t>(d) temporary and/or mobile crushing and screening operations during early and interim project phases;</w:t>
      </w:r>
      <w:r w:rsidR="00FC34D4" w:rsidRPr="00676C10">
        <w:rPr>
          <w:sz w:val="22"/>
          <w:szCs w:val="22"/>
        </w:rPr>
        <w:t xml:space="preserve"> </w:t>
      </w:r>
      <w:r w:rsidRPr="00676C10">
        <w:rPr>
          <w:sz w:val="22"/>
          <w:szCs w:val="22"/>
        </w:rPr>
        <w:t>(e) design, procurement, construction, installation, commissioning, operation and maintenance of one or more permanent recycling plant</w:t>
      </w:r>
      <w:r w:rsidR="00147CCA">
        <w:rPr>
          <w:sz w:val="22"/>
          <w:szCs w:val="22"/>
        </w:rPr>
        <w:t>(</w:t>
      </w:r>
      <w:r w:rsidRPr="00676C10">
        <w:rPr>
          <w:sz w:val="22"/>
          <w:szCs w:val="22"/>
        </w:rPr>
        <w:t>s</w:t>
      </w:r>
      <w:r w:rsidR="00147CCA">
        <w:rPr>
          <w:sz w:val="22"/>
          <w:szCs w:val="22"/>
        </w:rPr>
        <w:t>)</w:t>
      </w:r>
      <w:r w:rsidRPr="00676C10">
        <w:rPr>
          <w:sz w:val="22"/>
          <w:szCs w:val="22"/>
        </w:rPr>
        <w:t xml:space="preserve"> </w:t>
      </w:r>
      <w:r w:rsidRPr="00676C10">
        <w:rPr>
          <w:sz w:val="22"/>
          <w:szCs w:val="22"/>
        </w:rPr>
        <w:lastRenderedPageBreak/>
        <w:t>and associated facilities;</w:t>
      </w:r>
      <w:r w:rsidR="00FC34D4" w:rsidRPr="00676C10">
        <w:rPr>
          <w:sz w:val="22"/>
          <w:szCs w:val="22"/>
        </w:rPr>
        <w:t xml:space="preserve"> </w:t>
      </w:r>
      <w:r w:rsidRPr="00676C10">
        <w:rPr>
          <w:sz w:val="22"/>
          <w:szCs w:val="22"/>
        </w:rPr>
        <w:t>(f) crushing, screening, sorting and separation to produce recycled aggregate products meeting specified quality standards;</w:t>
      </w:r>
      <w:r w:rsidR="00FC34D4" w:rsidRPr="00676C10">
        <w:rPr>
          <w:sz w:val="22"/>
          <w:szCs w:val="22"/>
        </w:rPr>
        <w:t xml:space="preserve"> </w:t>
      </w:r>
      <w:r w:rsidRPr="00676C10">
        <w:rPr>
          <w:sz w:val="22"/>
          <w:szCs w:val="22"/>
        </w:rPr>
        <w:t>(g) earthworks, haul road construction, stockpile management and site preparation;</w:t>
      </w:r>
      <w:r w:rsidR="00FC34D4" w:rsidRPr="00676C10">
        <w:rPr>
          <w:sz w:val="22"/>
          <w:szCs w:val="22"/>
        </w:rPr>
        <w:t xml:space="preserve"> </w:t>
      </w:r>
      <w:r w:rsidRPr="00676C10">
        <w:rPr>
          <w:sz w:val="22"/>
          <w:szCs w:val="22"/>
        </w:rPr>
        <w:t>(h) output quality control, testing and on-site laboratory operations;</w:t>
      </w:r>
      <w:r w:rsidR="00FC34D4" w:rsidRPr="00676C10">
        <w:rPr>
          <w:sz w:val="22"/>
          <w:szCs w:val="22"/>
        </w:rPr>
        <w:t xml:space="preserve"> </w:t>
      </w:r>
      <w:r w:rsidRPr="00676C10">
        <w:rPr>
          <w:sz w:val="22"/>
          <w:szCs w:val="22"/>
        </w:rPr>
        <w:t>(</w:t>
      </w:r>
      <w:proofErr w:type="spellStart"/>
      <w:r w:rsidRPr="00676C10">
        <w:rPr>
          <w:sz w:val="22"/>
          <w:szCs w:val="22"/>
        </w:rPr>
        <w:t>i</w:t>
      </w:r>
      <w:proofErr w:type="spellEnd"/>
      <w:r w:rsidRPr="00676C10">
        <w:rPr>
          <w:sz w:val="22"/>
          <w:szCs w:val="22"/>
        </w:rPr>
        <w:t>) management of non-processable, contaminated and residual materials, including landfill or disposal arrangements;</w:t>
      </w:r>
      <w:r w:rsidR="00FC34D4" w:rsidRPr="00676C10">
        <w:rPr>
          <w:sz w:val="22"/>
          <w:szCs w:val="22"/>
        </w:rPr>
        <w:t xml:space="preserve"> </w:t>
      </w:r>
      <w:r w:rsidRPr="00676C10">
        <w:rPr>
          <w:sz w:val="22"/>
          <w:szCs w:val="22"/>
        </w:rPr>
        <w:t>(j) environmental monitoring and mitigation, including dust, air quality, drainage, runoff, surface water, groundwater and leachate management</w:t>
      </w:r>
      <w:r w:rsidR="00FD7D56">
        <w:rPr>
          <w:sz w:val="22"/>
          <w:szCs w:val="22"/>
        </w:rPr>
        <w:t>,</w:t>
      </w:r>
      <w:r w:rsidR="00D538B5" w:rsidRPr="00D538B5">
        <w:t xml:space="preserve"> </w:t>
      </w:r>
      <w:r w:rsidR="00D538B5" w:rsidRPr="00D538B5">
        <w:rPr>
          <w:sz w:val="22"/>
          <w:szCs w:val="22"/>
        </w:rPr>
        <w:t>and compliance with environmental regulatory requirements as defined in the RFP</w:t>
      </w:r>
      <w:r w:rsidR="000B5D5F">
        <w:rPr>
          <w:sz w:val="22"/>
          <w:szCs w:val="22"/>
        </w:rPr>
        <w:t>;</w:t>
      </w:r>
      <w:r w:rsidR="00D46BF5" w:rsidRPr="00676C10">
        <w:rPr>
          <w:sz w:val="22"/>
          <w:szCs w:val="22"/>
        </w:rPr>
        <w:t xml:space="preserve"> </w:t>
      </w:r>
      <w:r w:rsidRPr="00676C10">
        <w:rPr>
          <w:sz w:val="22"/>
          <w:szCs w:val="22"/>
        </w:rPr>
        <w:t>and</w:t>
      </w:r>
      <w:r w:rsidR="00D46BF5" w:rsidRPr="00676C10">
        <w:rPr>
          <w:sz w:val="22"/>
          <w:szCs w:val="22"/>
        </w:rPr>
        <w:t xml:space="preserve"> </w:t>
      </w:r>
      <w:r w:rsidRPr="00676C10">
        <w:rPr>
          <w:sz w:val="22"/>
          <w:szCs w:val="22"/>
        </w:rPr>
        <w:t>(k) all ancillary goods, works, services, permits, utilities and deliverables necessary or incidental to the foregoing.</w:t>
      </w:r>
      <w:r w:rsidR="009F7B44">
        <w:rPr>
          <w:sz w:val="22"/>
          <w:szCs w:val="22"/>
        </w:rPr>
        <w:t xml:space="preserve"> </w:t>
      </w:r>
      <w:r w:rsidR="000B5D5F" w:rsidRPr="00495225">
        <w:rPr>
          <w:sz w:val="22"/>
          <w:szCs w:val="22"/>
        </w:rPr>
        <w:t xml:space="preserve">The </w:t>
      </w:r>
      <w:r w:rsidR="00382C1D" w:rsidRPr="00E9282D">
        <w:rPr>
          <w:sz w:val="22"/>
          <w:szCs w:val="22"/>
        </w:rPr>
        <w:t xml:space="preserve">indicative </w:t>
      </w:r>
      <w:r w:rsidR="000B5D5F" w:rsidRPr="00495225">
        <w:rPr>
          <w:sz w:val="22"/>
          <w:szCs w:val="22"/>
        </w:rPr>
        <w:t xml:space="preserve">target recycling rate for this project is </w:t>
      </w:r>
      <w:r w:rsidR="00495225" w:rsidRPr="00E9282D">
        <w:rPr>
          <w:sz w:val="22"/>
          <w:szCs w:val="22"/>
        </w:rPr>
        <w:t xml:space="preserve">expected to be </w:t>
      </w:r>
      <w:r w:rsidR="000B5D5F" w:rsidRPr="00495225">
        <w:rPr>
          <w:sz w:val="22"/>
          <w:szCs w:val="22"/>
        </w:rPr>
        <w:t xml:space="preserve">at least </w:t>
      </w:r>
      <w:r w:rsidR="00495225" w:rsidRPr="00E9282D">
        <w:rPr>
          <w:sz w:val="22"/>
          <w:szCs w:val="22"/>
        </w:rPr>
        <w:t>ninety</w:t>
      </w:r>
      <w:r w:rsidR="00382C1D" w:rsidRPr="00495225">
        <w:rPr>
          <w:sz w:val="22"/>
          <w:szCs w:val="22"/>
        </w:rPr>
        <w:t xml:space="preserve"> </w:t>
      </w:r>
      <w:r w:rsidR="000B5D5F" w:rsidRPr="00495225">
        <w:rPr>
          <w:sz w:val="22"/>
          <w:szCs w:val="22"/>
        </w:rPr>
        <w:t>percent (</w:t>
      </w:r>
      <w:r w:rsidR="00382C1D" w:rsidRPr="00E9282D">
        <w:rPr>
          <w:sz w:val="22"/>
          <w:szCs w:val="22"/>
        </w:rPr>
        <w:t>9</w:t>
      </w:r>
      <w:r w:rsidR="00382C1D" w:rsidRPr="00495225">
        <w:rPr>
          <w:sz w:val="22"/>
          <w:szCs w:val="22"/>
        </w:rPr>
        <w:t>0</w:t>
      </w:r>
      <w:r w:rsidR="009F7B44" w:rsidRPr="00495225">
        <w:rPr>
          <w:sz w:val="22"/>
          <w:szCs w:val="22"/>
        </w:rPr>
        <w:t>%</w:t>
      </w:r>
      <w:r w:rsidR="000B5D5F" w:rsidRPr="00E9282D">
        <w:rPr>
          <w:sz w:val="22"/>
          <w:szCs w:val="22"/>
        </w:rPr>
        <w:t>) of total input volume</w:t>
      </w:r>
      <w:r w:rsidR="001303F3">
        <w:rPr>
          <w:sz w:val="22"/>
          <w:szCs w:val="22"/>
        </w:rPr>
        <w:t xml:space="preserve">; provided, however, that this target does not constitute a representation, warranty, commitment, or contractual obligation of the </w:t>
      </w:r>
      <w:proofErr w:type="spellStart"/>
      <w:r w:rsidR="001303F3">
        <w:rPr>
          <w:sz w:val="22"/>
          <w:szCs w:val="22"/>
        </w:rPr>
        <w:t>BoP</w:t>
      </w:r>
      <w:proofErr w:type="spellEnd"/>
      <w:r w:rsidR="001303F3">
        <w:rPr>
          <w:sz w:val="22"/>
          <w:szCs w:val="22"/>
        </w:rPr>
        <w:t>, and may not be relied upon by any Applicant or participant for any purpose</w:t>
      </w:r>
      <w:r w:rsidR="000B5D5F" w:rsidRPr="00E9282D">
        <w:rPr>
          <w:sz w:val="22"/>
          <w:szCs w:val="22"/>
        </w:rPr>
        <w:t>.</w:t>
      </w:r>
    </w:p>
    <w:p w14:paraId="3F6ECB31" w14:textId="1395B530" w:rsidR="00BD291C" w:rsidRPr="00676C10" w:rsidRDefault="00BD291C" w:rsidP="00B61097">
      <w:pPr>
        <w:numPr>
          <w:ilvl w:val="1"/>
          <w:numId w:val="18"/>
        </w:numPr>
        <w:tabs>
          <w:tab w:val="left" w:pos="426"/>
        </w:tabs>
        <w:spacing w:after="120" w:line="240" w:lineRule="auto"/>
        <w:ind w:left="0" w:firstLine="0"/>
        <w:jc w:val="both"/>
        <w:rPr>
          <w:sz w:val="22"/>
          <w:szCs w:val="22"/>
        </w:rPr>
      </w:pPr>
      <w:r w:rsidRPr="00676C10">
        <w:rPr>
          <w:b/>
          <w:bCs/>
          <w:sz w:val="22"/>
          <w:szCs w:val="22"/>
        </w:rPr>
        <w:t>Scope Allocation and Award Flexibility</w:t>
      </w:r>
      <w:r w:rsidRPr="00676C10">
        <w:rPr>
          <w:sz w:val="22"/>
          <w:szCs w:val="22"/>
        </w:rPr>
        <w:t xml:space="preserve">. The </w:t>
      </w:r>
      <w:proofErr w:type="spellStart"/>
      <w:r w:rsidRPr="00676C10">
        <w:rPr>
          <w:sz w:val="22"/>
          <w:szCs w:val="22"/>
        </w:rPr>
        <w:t>BoP's</w:t>
      </w:r>
      <w:proofErr w:type="spellEnd"/>
      <w:r w:rsidRPr="00676C10">
        <w:rPr>
          <w:sz w:val="22"/>
          <w:szCs w:val="22"/>
        </w:rPr>
        <w:t xml:space="preserve"> current planning assumptions for Stage A (Rafah 1) include an estimated total volume of approximately 9 million tons of construction debris</w:t>
      </w:r>
      <w:r w:rsidR="00B61097">
        <w:rPr>
          <w:sz w:val="22"/>
          <w:szCs w:val="22"/>
          <w:lang w:val="en-GB"/>
        </w:rPr>
        <w:t xml:space="preserve"> (</w:t>
      </w:r>
      <w:r w:rsidR="00B61097" w:rsidRPr="00B61097">
        <w:rPr>
          <w:sz w:val="22"/>
          <w:szCs w:val="22"/>
        </w:rPr>
        <w:t>including structures requiring demolition</w:t>
      </w:r>
      <w:r w:rsidR="00B61097">
        <w:rPr>
          <w:sz w:val="22"/>
          <w:szCs w:val="22"/>
        </w:rPr>
        <w:t>)</w:t>
      </w:r>
      <w:r w:rsidRPr="00676C10">
        <w:rPr>
          <w:sz w:val="22"/>
          <w:szCs w:val="22"/>
        </w:rPr>
        <w:t xml:space="preserve">. The </w:t>
      </w:r>
      <w:proofErr w:type="spellStart"/>
      <w:r w:rsidRPr="00676C10">
        <w:rPr>
          <w:sz w:val="22"/>
          <w:szCs w:val="22"/>
        </w:rPr>
        <w:t>BoP</w:t>
      </w:r>
      <w:proofErr w:type="spellEnd"/>
      <w:r w:rsidRPr="00676C10">
        <w:rPr>
          <w:sz w:val="22"/>
          <w:szCs w:val="22"/>
        </w:rPr>
        <w:t xml:space="preserve"> reserves the right to make an award </w:t>
      </w:r>
      <w:proofErr w:type="gramStart"/>
      <w:r w:rsidRPr="00676C10">
        <w:rPr>
          <w:sz w:val="22"/>
          <w:szCs w:val="22"/>
        </w:rPr>
        <w:t>in whole</w:t>
      </w:r>
      <w:proofErr w:type="gramEnd"/>
      <w:r w:rsidRPr="00676C10">
        <w:rPr>
          <w:sz w:val="22"/>
          <w:szCs w:val="22"/>
        </w:rPr>
        <w:t xml:space="preserve"> or in </w:t>
      </w:r>
      <w:proofErr w:type="gramStart"/>
      <w:r w:rsidRPr="00676C10">
        <w:rPr>
          <w:sz w:val="22"/>
          <w:szCs w:val="22"/>
        </w:rPr>
        <w:t>part, and</w:t>
      </w:r>
      <w:proofErr w:type="gramEnd"/>
      <w:r w:rsidRPr="00676C10">
        <w:rPr>
          <w:sz w:val="22"/>
          <w:szCs w:val="22"/>
        </w:rPr>
        <w:t xml:space="preserve"> may award one or more contracts to one or more selected bidders. Without limiting the foregoing, the </w:t>
      </w:r>
      <w:proofErr w:type="spellStart"/>
      <w:r w:rsidRPr="00676C10">
        <w:rPr>
          <w:sz w:val="22"/>
          <w:szCs w:val="22"/>
        </w:rPr>
        <w:t>BoP</w:t>
      </w:r>
      <w:proofErr w:type="spellEnd"/>
      <w:r w:rsidRPr="00676C10">
        <w:rPr>
          <w:sz w:val="22"/>
          <w:szCs w:val="22"/>
        </w:rPr>
        <w:t xml:space="preserve"> may divide the total scope among multiple </w:t>
      </w:r>
      <w:proofErr w:type="gramStart"/>
      <w:r w:rsidRPr="00676C10">
        <w:rPr>
          <w:sz w:val="22"/>
          <w:szCs w:val="22"/>
        </w:rPr>
        <w:t xml:space="preserve">contractors, </w:t>
      </w:r>
      <w:r w:rsidRPr="006C09AB">
        <w:rPr>
          <w:sz w:val="22"/>
          <w:szCs w:val="22"/>
        </w:rPr>
        <w:t>and</w:t>
      </w:r>
      <w:proofErr w:type="gramEnd"/>
      <w:r w:rsidRPr="006C09AB">
        <w:rPr>
          <w:sz w:val="22"/>
          <w:szCs w:val="22"/>
        </w:rPr>
        <w:t xml:space="preserve"> may award contracts for processing volumes ranging from a </w:t>
      </w:r>
      <w:r w:rsidRPr="00495225">
        <w:rPr>
          <w:sz w:val="22"/>
          <w:szCs w:val="22"/>
        </w:rPr>
        <w:t>minimum of approximately 1</w:t>
      </w:r>
      <w:r w:rsidR="00442716" w:rsidRPr="00495225">
        <w:rPr>
          <w:sz w:val="22"/>
          <w:szCs w:val="22"/>
        </w:rPr>
        <w:t>.5</w:t>
      </w:r>
      <w:r w:rsidRPr="00495225">
        <w:rPr>
          <w:sz w:val="22"/>
          <w:szCs w:val="22"/>
        </w:rPr>
        <w:t xml:space="preserve"> million tons</w:t>
      </w:r>
      <w:commentRangeStart w:id="0"/>
      <w:r w:rsidRPr="00495225">
        <w:rPr>
          <w:sz w:val="22"/>
          <w:szCs w:val="22"/>
        </w:rPr>
        <w:t xml:space="preserve"> per contractor</w:t>
      </w:r>
      <w:commentRangeEnd w:id="0"/>
      <w:r w:rsidR="00B61097" w:rsidRPr="006C09AB">
        <w:rPr>
          <w:rStyle w:val="CommentReference"/>
          <w:rtl/>
        </w:rPr>
        <w:commentReference w:id="0"/>
      </w:r>
      <w:r w:rsidRPr="006C09AB">
        <w:rPr>
          <w:sz w:val="22"/>
          <w:szCs w:val="22"/>
        </w:rPr>
        <w:t>, or such other allocation</w:t>
      </w:r>
      <w:r w:rsidRPr="00676C10">
        <w:rPr>
          <w:sz w:val="22"/>
          <w:szCs w:val="22"/>
        </w:rPr>
        <w:t xml:space="preserve"> as the </w:t>
      </w:r>
      <w:proofErr w:type="spellStart"/>
      <w:r w:rsidRPr="00676C10">
        <w:rPr>
          <w:sz w:val="22"/>
          <w:szCs w:val="22"/>
        </w:rPr>
        <w:t>BoP</w:t>
      </w:r>
      <w:proofErr w:type="spellEnd"/>
      <w:r w:rsidRPr="00676C10">
        <w:rPr>
          <w:sz w:val="22"/>
          <w:szCs w:val="22"/>
        </w:rPr>
        <w:t xml:space="preserve"> deems appropriate. The </w:t>
      </w:r>
      <w:proofErr w:type="spellStart"/>
      <w:r w:rsidRPr="00676C10">
        <w:rPr>
          <w:sz w:val="22"/>
          <w:szCs w:val="22"/>
        </w:rPr>
        <w:t>BoP</w:t>
      </w:r>
      <w:proofErr w:type="spellEnd"/>
      <w:r w:rsidRPr="00676C10">
        <w:rPr>
          <w:sz w:val="22"/>
          <w:szCs w:val="22"/>
        </w:rPr>
        <w:t xml:space="preserve"> may make such allocation decisions based on evaluation outcomes, capacity considerations, risk mitigation, program requirements, or any other factor the </w:t>
      </w:r>
      <w:proofErr w:type="spellStart"/>
      <w:r w:rsidRPr="00676C10">
        <w:rPr>
          <w:sz w:val="22"/>
          <w:szCs w:val="22"/>
        </w:rPr>
        <w:t>BoP</w:t>
      </w:r>
      <w:proofErr w:type="spellEnd"/>
      <w:r w:rsidRPr="00676C10">
        <w:rPr>
          <w:sz w:val="22"/>
          <w:szCs w:val="22"/>
        </w:rPr>
        <w:t xml:space="preserve"> deems relevant. Applicants should be </w:t>
      </w:r>
      <w:r w:rsidRPr="00FD7D56">
        <w:rPr>
          <w:sz w:val="22"/>
          <w:szCs w:val="22"/>
        </w:rPr>
        <w:t xml:space="preserve">prepared to perform </w:t>
      </w:r>
      <w:r w:rsidRPr="00495225">
        <w:rPr>
          <w:sz w:val="22"/>
          <w:szCs w:val="22"/>
        </w:rPr>
        <w:t xml:space="preserve">a scope </w:t>
      </w:r>
      <w:r w:rsidR="00FD7D56" w:rsidRPr="00495225">
        <w:rPr>
          <w:sz w:val="22"/>
          <w:szCs w:val="22"/>
        </w:rPr>
        <w:t xml:space="preserve">of at least </w:t>
      </w:r>
      <w:r w:rsidRPr="00495225">
        <w:rPr>
          <w:sz w:val="22"/>
          <w:szCs w:val="22"/>
        </w:rPr>
        <w:t>1</w:t>
      </w:r>
      <w:r w:rsidR="0013474D" w:rsidRPr="00495225">
        <w:rPr>
          <w:sz w:val="22"/>
          <w:szCs w:val="22"/>
        </w:rPr>
        <w:t>.5</w:t>
      </w:r>
      <w:r w:rsidRPr="00495225">
        <w:rPr>
          <w:sz w:val="22"/>
          <w:szCs w:val="22"/>
        </w:rPr>
        <w:t xml:space="preserve"> million tons</w:t>
      </w:r>
      <w:r w:rsidRPr="00FD7D56">
        <w:rPr>
          <w:sz w:val="22"/>
          <w:szCs w:val="22"/>
        </w:rPr>
        <w:t>, or such other scope as may be</w:t>
      </w:r>
      <w:r w:rsidRPr="00676C10">
        <w:rPr>
          <w:sz w:val="22"/>
          <w:szCs w:val="22"/>
        </w:rPr>
        <w:t xml:space="preserve"> specified in the subsequent RFP</w:t>
      </w:r>
      <w:r w:rsidR="0013474D" w:rsidRPr="00676C10">
        <w:rPr>
          <w:sz w:val="22"/>
          <w:szCs w:val="22"/>
        </w:rPr>
        <w:t xml:space="preserve"> or designated by the </w:t>
      </w:r>
      <w:proofErr w:type="spellStart"/>
      <w:r w:rsidR="0013474D" w:rsidRPr="00676C10">
        <w:rPr>
          <w:sz w:val="22"/>
          <w:szCs w:val="22"/>
        </w:rPr>
        <w:t>BoP</w:t>
      </w:r>
      <w:proofErr w:type="spellEnd"/>
      <w:r w:rsidR="0013474D" w:rsidRPr="00676C10">
        <w:rPr>
          <w:sz w:val="22"/>
          <w:szCs w:val="22"/>
        </w:rPr>
        <w:t>, at its sole discretion</w:t>
      </w:r>
      <w:r w:rsidRPr="00FD7D56">
        <w:rPr>
          <w:sz w:val="22"/>
          <w:szCs w:val="22"/>
        </w:rPr>
        <w:t>.</w:t>
      </w:r>
      <w:r w:rsidR="0013474D" w:rsidRPr="00FD7D56">
        <w:rPr>
          <w:sz w:val="22"/>
          <w:szCs w:val="22"/>
        </w:rPr>
        <w:t xml:space="preserve"> </w:t>
      </w:r>
    </w:p>
    <w:p w14:paraId="1875DA8A" w14:textId="321E12BB" w:rsidR="00BD291C" w:rsidRPr="00676C10" w:rsidRDefault="00BD291C" w:rsidP="00054915">
      <w:pPr>
        <w:numPr>
          <w:ilvl w:val="0"/>
          <w:numId w:val="18"/>
        </w:numPr>
        <w:spacing w:after="120" w:line="240" w:lineRule="auto"/>
        <w:jc w:val="both"/>
        <w:rPr>
          <w:sz w:val="22"/>
          <w:szCs w:val="22"/>
        </w:rPr>
      </w:pPr>
      <w:r w:rsidRPr="00676C10">
        <w:rPr>
          <w:b/>
          <w:bCs/>
          <w:sz w:val="22"/>
          <w:szCs w:val="22"/>
        </w:rPr>
        <w:t>DEFINITIONS</w:t>
      </w:r>
    </w:p>
    <w:p w14:paraId="7625B24C" w14:textId="08F8E3C9" w:rsidR="00894690" w:rsidRPr="00495225" w:rsidRDefault="00894690" w:rsidP="00894690">
      <w:pPr>
        <w:numPr>
          <w:ilvl w:val="1"/>
          <w:numId w:val="18"/>
        </w:numPr>
        <w:tabs>
          <w:tab w:val="left" w:pos="426"/>
        </w:tabs>
        <w:spacing w:after="120" w:line="240" w:lineRule="auto"/>
        <w:ind w:left="0" w:firstLine="0"/>
        <w:jc w:val="both"/>
        <w:rPr>
          <w:bCs/>
          <w:sz w:val="22"/>
          <w:szCs w:val="22"/>
        </w:rPr>
      </w:pPr>
      <w:r>
        <w:rPr>
          <w:sz w:val="22"/>
          <w:szCs w:val="22"/>
        </w:rPr>
        <w:t>"</w:t>
      </w:r>
      <w:r w:rsidRPr="00E146D2">
        <w:rPr>
          <w:b/>
          <w:sz w:val="22"/>
          <w:szCs w:val="22"/>
        </w:rPr>
        <w:t>ACM</w:t>
      </w:r>
      <w:r>
        <w:rPr>
          <w:b/>
          <w:sz w:val="22"/>
          <w:szCs w:val="22"/>
        </w:rPr>
        <w:t>"</w:t>
      </w:r>
      <w:r w:rsidRPr="00E146D2">
        <w:rPr>
          <w:bCs/>
          <w:sz w:val="22"/>
          <w:szCs w:val="22"/>
        </w:rPr>
        <w:t xml:space="preserve"> means asbestos-containing material(s).</w:t>
      </w:r>
    </w:p>
    <w:p w14:paraId="20B4F238" w14:textId="4F0461B8" w:rsidR="00894690" w:rsidRDefault="00894690" w:rsidP="00894690">
      <w:pPr>
        <w:numPr>
          <w:ilvl w:val="1"/>
          <w:numId w:val="18"/>
        </w:numPr>
        <w:tabs>
          <w:tab w:val="left" w:pos="426"/>
        </w:tabs>
        <w:spacing w:after="120" w:line="240" w:lineRule="auto"/>
        <w:ind w:left="0" w:firstLine="0"/>
        <w:jc w:val="both"/>
        <w:rPr>
          <w:bCs/>
          <w:sz w:val="22"/>
          <w:szCs w:val="22"/>
        </w:rPr>
      </w:pPr>
      <w:r w:rsidRPr="00676C10">
        <w:rPr>
          <w:sz w:val="22"/>
          <w:szCs w:val="22"/>
        </w:rPr>
        <w:t>"</w:t>
      </w:r>
      <w:r w:rsidRPr="00676C10">
        <w:rPr>
          <w:b/>
          <w:sz w:val="22"/>
          <w:szCs w:val="22"/>
        </w:rPr>
        <w:t xml:space="preserve">Addenda" </w:t>
      </w:r>
      <w:r w:rsidRPr="00676C10">
        <w:rPr>
          <w:bCs/>
          <w:sz w:val="22"/>
          <w:szCs w:val="22"/>
        </w:rPr>
        <w:t xml:space="preserve">means any written amendment, supplement, clarification, revision, or addendum to this PQ Document formally issued by the </w:t>
      </w:r>
      <w:proofErr w:type="spellStart"/>
      <w:r w:rsidRPr="00676C10">
        <w:rPr>
          <w:bCs/>
          <w:sz w:val="22"/>
          <w:szCs w:val="22"/>
        </w:rPr>
        <w:t>BoP</w:t>
      </w:r>
      <w:proofErr w:type="spellEnd"/>
      <w:r w:rsidRPr="00676C10">
        <w:rPr>
          <w:bCs/>
          <w:sz w:val="22"/>
          <w:szCs w:val="22"/>
        </w:rPr>
        <w:t>.</w:t>
      </w:r>
    </w:p>
    <w:p w14:paraId="2A080D32" w14:textId="77777777" w:rsidR="00894690" w:rsidRPr="00676C10" w:rsidRDefault="00894690" w:rsidP="00894690">
      <w:pPr>
        <w:numPr>
          <w:ilvl w:val="1"/>
          <w:numId w:val="18"/>
        </w:numPr>
        <w:tabs>
          <w:tab w:val="left" w:pos="426"/>
        </w:tabs>
        <w:spacing w:after="120" w:line="240" w:lineRule="auto"/>
        <w:ind w:left="0" w:firstLine="0"/>
        <w:jc w:val="both"/>
        <w:rPr>
          <w:b/>
          <w:sz w:val="22"/>
          <w:szCs w:val="22"/>
        </w:rPr>
      </w:pPr>
      <w:r w:rsidRPr="00676C10">
        <w:rPr>
          <w:sz w:val="22"/>
          <w:szCs w:val="22"/>
        </w:rPr>
        <w:t>"</w:t>
      </w:r>
      <w:r w:rsidRPr="00676C10">
        <w:rPr>
          <w:b/>
          <w:bCs/>
          <w:sz w:val="22"/>
          <w:szCs w:val="22"/>
        </w:rPr>
        <w:t>Affiliate</w:t>
      </w:r>
      <w:r w:rsidRPr="00676C10">
        <w:rPr>
          <w:sz w:val="22"/>
          <w:szCs w:val="22"/>
        </w:rPr>
        <w:t>" means, with respect to any person or entity, any other person or entity that directly</w:t>
      </w:r>
      <w:r w:rsidRPr="00676C10">
        <w:rPr>
          <w:bCs/>
          <w:sz w:val="22"/>
          <w:szCs w:val="22"/>
        </w:rPr>
        <w:t xml:space="preserve"> or indirectly Controls, is Controlled by, or is under common Control with, such person or entity.</w:t>
      </w:r>
    </w:p>
    <w:p w14:paraId="7C4D9B66" w14:textId="3E766511" w:rsidR="00BD291C" w:rsidRPr="00676C10" w:rsidRDefault="00BD291C" w:rsidP="00DB0289">
      <w:pPr>
        <w:numPr>
          <w:ilvl w:val="1"/>
          <w:numId w:val="18"/>
        </w:numPr>
        <w:tabs>
          <w:tab w:val="left" w:pos="426"/>
        </w:tabs>
        <w:spacing w:after="120" w:line="240" w:lineRule="auto"/>
        <w:ind w:left="0" w:firstLine="0"/>
        <w:jc w:val="both"/>
        <w:rPr>
          <w:sz w:val="22"/>
          <w:szCs w:val="22"/>
        </w:rPr>
      </w:pPr>
      <w:r w:rsidRPr="00676C10">
        <w:rPr>
          <w:sz w:val="22"/>
          <w:szCs w:val="22"/>
        </w:rPr>
        <w:t>"</w:t>
      </w:r>
      <w:r w:rsidRPr="00676C10">
        <w:rPr>
          <w:b/>
          <w:bCs/>
          <w:sz w:val="22"/>
          <w:szCs w:val="22"/>
        </w:rPr>
        <w:t>Applicant</w:t>
      </w:r>
      <w:r w:rsidRPr="00676C10">
        <w:rPr>
          <w:sz w:val="22"/>
          <w:szCs w:val="22"/>
        </w:rPr>
        <w:t xml:space="preserve">" means any entity </w:t>
      </w:r>
      <w:proofErr w:type="gramStart"/>
      <w:r w:rsidRPr="00676C10">
        <w:rPr>
          <w:sz w:val="22"/>
          <w:szCs w:val="22"/>
        </w:rPr>
        <w:t xml:space="preserve">submitting an </w:t>
      </w:r>
      <w:r w:rsidR="00207CEE" w:rsidRPr="00676C10">
        <w:rPr>
          <w:sz w:val="22"/>
          <w:szCs w:val="22"/>
        </w:rPr>
        <w:t>Application</w:t>
      </w:r>
      <w:proofErr w:type="gramEnd"/>
      <w:r w:rsidRPr="00676C10">
        <w:rPr>
          <w:sz w:val="22"/>
          <w:szCs w:val="22"/>
        </w:rPr>
        <w:t xml:space="preserve">, </w:t>
      </w:r>
      <w:r w:rsidR="00207CEE" w:rsidRPr="00676C10">
        <w:rPr>
          <w:sz w:val="22"/>
          <w:szCs w:val="22"/>
        </w:rPr>
        <w:t>whether individually or as a sole entity, or jointly as part</w:t>
      </w:r>
      <w:r w:rsidRPr="00676C10">
        <w:rPr>
          <w:sz w:val="22"/>
          <w:szCs w:val="22"/>
        </w:rPr>
        <w:t xml:space="preserve"> of a </w:t>
      </w:r>
      <w:r w:rsidR="00207CEE" w:rsidRPr="00676C10">
        <w:rPr>
          <w:sz w:val="22"/>
          <w:szCs w:val="22"/>
        </w:rPr>
        <w:t>Joint Venture</w:t>
      </w:r>
      <w:r w:rsidRPr="00676C10">
        <w:rPr>
          <w:sz w:val="22"/>
          <w:szCs w:val="22"/>
        </w:rPr>
        <w:t xml:space="preserve"> or </w:t>
      </w:r>
      <w:r w:rsidR="00207CEE" w:rsidRPr="00676C10">
        <w:rPr>
          <w:sz w:val="22"/>
          <w:szCs w:val="22"/>
        </w:rPr>
        <w:t>Consortium</w:t>
      </w:r>
      <w:r w:rsidRPr="00676C10">
        <w:rPr>
          <w:sz w:val="22"/>
          <w:szCs w:val="22"/>
        </w:rPr>
        <w:t>.</w:t>
      </w:r>
    </w:p>
    <w:p w14:paraId="484F8BE5" w14:textId="7C5BDE83" w:rsidR="00BD291C" w:rsidRPr="00676C10" w:rsidRDefault="00BD291C" w:rsidP="00DB0289">
      <w:pPr>
        <w:numPr>
          <w:ilvl w:val="1"/>
          <w:numId w:val="18"/>
        </w:numPr>
        <w:tabs>
          <w:tab w:val="left" w:pos="426"/>
        </w:tabs>
        <w:spacing w:after="120" w:line="240" w:lineRule="auto"/>
        <w:ind w:left="0" w:firstLine="0"/>
        <w:jc w:val="both"/>
        <w:rPr>
          <w:sz w:val="22"/>
          <w:szCs w:val="22"/>
        </w:rPr>
      </w:pPr>
      <w:r w:rsidRPr="00676C10">
        <w:rPr>
          <w:sz w:val="22"/>
          <w:szCs w:val="22"/>
        </w:rPr>
        <w:t>"</w:t>
      </w:r>
      <w:r w:rsidRPr="00676C10">
        <w:rPr>
          <w:b/>
          <w:bCs/>
          <w:sz w:val="22"/>
          <w:szCs w:val="22"/>
        </w:rPr>
        <w:t>Application</w:t>
      </w:r>
      <w:r w:rsidRPr="00676C10">
        <w:rPr>
          <w:sz w:val="22"/>
          <w:szCs w:val="22"/>
        </w:rPr>
        <w:t>" means the complete submission in response to this PQ Document.</w:t>
      </w:r>
    </w:p>
    <w:p w14:paraId="1643A8A2" w14:textId="77777777" w:rsidR="00894690" w:rsidRPr="001C19CB" w:rsidRDefault="00894690" w:rsidP="00894690">
      <w:pPr>
        <w:numPr>
          <w:ilvl w:val="1"/>
          <w:numId w:val="18"/>
        </w:numPr>
        <w:tabs>
          <w:tab w:val="left" w:pos="426"/>
        </w:tabs>
        <w:spacing w:after="120" w:line="240" w:lineRule="auto"/>
        <w:ind w:left="0" w:firstLine="0"/>
        <w:jc w:val="both"/>
        <w:rPr>
          <w:b/>
          <w:sz w:val="22"/>
          <w:szCs w:val="22"/>
        </w:rPr>
      </w:pPr>
      <w:r>
        <w:rPr>
          <w:sz w:val="22"/>
          <w:szCs w:val="22"/>
        </w:rPr>
        <w:t>"</w:t>
      </w:r>
      <w:r w:rsidRPr="001C19CB">
        <w:rPr>
          <w:b/>
          <w:sz w:val="22"/>
          <w:szCs w:val="22"/>
        </w:rPr>
        <w:t>C&amp;D</w:t>
      </w:r>
      <w:r>
        <w:rPr>
          <w:b/>
          <w:sz w:val="22"/>
          <w:szCs w:val="22"/>
        </w:rPr>
        <w:t xml:space="preserve">" </w:t>
      </w:r>
      <w:r w:rsidRPr="001C19CB">
        <w:rPr>
          <w:bCs/>
          <w:sz w:val="22"/>
          <w:szCs w:val="22"/>
        </w:rPr>
        <w:t>means construction and demolition (waste).</w:t>
      </w:r>
    </w:p>
    <w:p w14:paraId="65532C7F" w14:textId="527BB8A2" w:rsidR="00207CEE" w:rsidRPr="00676C10" w:rsidRDefault="00207CEE" w:rsidP="00496027">
      <w:pPr>
        <w:numPr>
          <w:ilvl w:val="1"/>
          <w:numId w:val="18"/>
        </w:numPr>
        <w:tabs>
          <w:tab w:val="left" w:pos="426"/>
        </w:tabs>
        <w:spacing w:after="120" w:line="240" w:lineRule="auto"/>
        <w:ind w:left="0" w:firstLine="0"/>
        <w:jc w:val="both"/>
        <w:rPr>
          <w:b/>
          <w:sz w:val="22"/>
          <w:szCs w:val="22"/>
        </w:rPr>
      </w:pPr>
      <w:r w:rsidRPr="00676C10">
        <w:rPr>
          <w:sz w:val="22"/>
          <w:szCs w:val="22"/>
        </w:rPr>
        <w:t>"</w:t>
      </w:r>
      <w:r w:rsidRPr="00676C10">
        <w:rPr>
          <w:b/>
          <w:sz w:val="22"/>
          <w:szCs w:val="22"/>
        </w:rPr>
        <w:t xml:space="preserve">Consortium" </w:t>
      </w:r>
      <w:r w:rsidRPr="00676C10">
        <w:rPr>
          <w:bCs/>
          <w:sz w:val="22"/>
          <w:szCs w:val="22"/>
        </w:rPr>
        <w:t xml:space="preserve">means an association of two or more entities that jointly </w:t>
      </w:r>
      <w:proofErr w:type="gramStart"/>
      <w:r w:rsidRPr="00676C10">
        <w:rPr>
          <w:bCs/>
          <w:sz w:val="22"/>
          <w:szCs w:val="22"/>
        </w:rPr>
        <w:t>submit an Application</w:t>
      </w:r>
      <w:proofErr w:type="gramEnd"/>
      <w:r w:rsidRPr="00676C10">
        <w:rPr>
          <w:bCs/>
          <w:sz w:val="22"/>
          <w:szCs w:val="22"/>
        </w:rPr>
        <w:t>, other than through an incorporated Joint Venture entity, for purposes of this PQ Document and any subsequent procurement process.</w:t>
      </w:r>
    </w:p>
    <w:p w14:paraId="52171373" w14:textId="7D75BE15" w:rsidR="00207CEE" w:rsidRPr="00676C10" w:rsidRDefault="00207CEE" w:rsidP="001D5C04">
      <w:pPr>
        <w:numPr>
          <w:ilvl w:val="1"/>
          <w:numId w:val="18"/>
        </w:numPr>
        <w:tabs>
          <w:tab w:val="left" w:pos="426"/>
        </w:tabs>
        <w:spacing w:after="120" w:line="240" w:lineRule="auto"/>
        <w:ind w:left="0" w:firstLine="0"/>
        <w:jc w:val="both"/>
        <w:rPr>
          <w:bCs/>
          <w:sz w:val="22"/>
          <w:szCs w:val="22"/>
        </w:rPr>
      </w:pPr>
      <w:r w:rsidRPr="00676C10">
        <w:rPr>
          <w:sz w:val="22"/>
          <w:szCs w:val="22"/>
        </w:rPr>
        <w:lastRenderedPageBreak/>
        <w:t>"</w:t>
      </w:r>
      <w:r w:rsidRPr="00676C10">
        <w:rPr>
          <w:b/>
          <w:sz w:val="22"/>
          <w:szCs w:val="22"/>
        </w:rPr>
        <w:t xml:space="preserve">Control" </w:t>
      </w:r>
      <w:r w:rsidRPr="00676C10">
        <w:rPr>
          <w:bCs/>
          <w:sz w:val="22"/>
          <w:szCs w:val="22"/>
        </w:rPr>
        <w:t>means the direct or indirect power to direct or cause the direction of the management, policies, or affairs of a person or entity, whether through ownership of voting securities, by contract, or otherwise</w:t>
      </w:r>
      <w:r w:rsidRPr="00676C10">
        <w:rPr>
          <w:b/>
          <w:sz w:val="22"/>
          <w:szCs w:val="22"/>
        </w:rPr>
        <w:t>.</w:t>
      </w:r>
    </w:p>
    <w:p w14:paraId="329372DF" w14:textId="77777777" w:rsidR="00614F69" w:rsidRPr="006610AB" w:rsidRDefault="00614F69" w:rsidP="00614F69">
      <w:pPr>
        <w:numPr>
          <w:ilvl w:val="1"/>
          <w:numId w:val="18"/>
        </w:numPr>
        <w:tabs>
          <w:tab w:val="left" w:pos="426"/>
        </w:tabs>
        <w:spacing w:after="120" w:line="240" w:lineRule="auto"/>
        <w:ind w:left="0" w:firstLine="0"/>
        <w:jc w:val="both"/>
        <w:rPr>
          <w:b/>
          <w:sz w:val="22"/>
          <w:szCs w:val="22"/>
        </w:rPr>
      </w:pPr>
      <w:r w:rsidRPr="006610AB">
        <w:rPr>
          <w:b/>
          <w:sz w:val="22"/>
          <w:szCs w:val="22"/>
        </w:rPr>
        <w:t> </w:t>
      </w:r>
      <w:r w:rsidRPr="006610AB">
        <w:rPr>
          <w:bCs/>
          <w:sz w:val="22"/>
          <w:szCs w:val="22"/>
        </w:rPr>
        <w:t>"</w:t>
      </w:r>
      <w:r w:rsidRPr="006610AB">
        <w:rPr>
          <w:b/>
          <w:bCs/>
          <w:sz w:val="22"/>
          <w:szCs w:val="22"/>
        </w:rPr>
        <w:t>HSE</w:t>
      </w:r>
      <w:r w:rsidRPr="006610AB">
        <w:rPr>
          <w:bCs/>
          <w:sz w:val="22"/>
          <w:szCs w:val="22"/>
        </w:rPr>
        <w:t>" means health, safety and environment.</w:t>
      </w:r>
    </w:p>
    <w:p w14:paraId="759F483B" w14:textId="23030F48" w:rsidR="00207CEE" w:rsidRPr="00676C10" w:rsidRDefault="00207CEE" w:rsidP="001D5C04">
      <w:pPr>
        <w:numPr>
          <w:ilvl w:val="1"/>
          <w:numId w:val="18"/>
        </w:numPr>
        <w:tabs>
          <w:tab w:val="left" w:pos="426"/>
        </w:tabs>
        <w:spacing w:after="120" w:line="240" w:lineRule="auto"/>
        <w:ind w:left="0" w:firstLine="0"/>
        <w:jc w:val="both"/>
        <w:rPr>
          <w:b/>
          <w:sz w:val="22"/>
          <w:szCs w:val="22"/>
        </w:rPr>
      </w:pPr>
      <w:r w:rsidRPr="00676C10">
        <w:rPr>
          <w:bCs/>
          <w:sz w:val="22"/>
          <w:szCs w:val="22"/>
        </w:rPr>
        <w:t>"</w:t>
      </w:r>
      <w:r w:rsidRPr="00676C10">
        <w:rPr>
          <w:b/>
          <w:sz w:val="22"/>
          <w:szCs w:val="22"/>
        </w:rPr>
        <w:t>Joint Venture</w:t>
      </w:r>
      <w:r w:rsidRPr="00676C10">
        <w:rPr>
          <w:bCs/>
          <w:sz w:val="22"/>
          <w:szCs w:val="22"/>
        </w:rPr>
        <w:t xml:space="preserve">" means an unincorporated or incorporated arrangement of two or more entities that jointly </w:t>
      </w:r>
      <w:proofErr w:type="gramStart"/>
      <w:r w:rsidRPr="00676C10">
        <w:rPr>
          <w:bCs/>
          <w:sz w:val="22"/>
          <w:szCs w:val="22"/>
        </w:rPr>
        <w:t>submit an Application</w:t>
      </w:r>
      <w:proofErr w:type="gramEnd"/>
      <w:r w:rsidRPr="00676C10">
        <w:rPr>
          <w:bCs/>
          <w:sz w:val="22"/>
          <w:szCs w:val="22"/>
        </w:rPr>
        <w:t xml:space="preserve"> for the purposes of this PQ Document and any subsequent procurement process.</w:t>
      </w:r>
    </w:p>
    <w:p w14:paraId="2957EFFB" w14:textId="77777777" w:rsidR="00614F69" w:rsidRPr="00676C10" w:rsidRDefault="00614F69" w:rsidP="00614F69">
      <w:pPr>
        <w:numPr>
          <w:ilvl w:val="1"/>
          <w:numId w:val="18"/>
        </w:numPr>
        <w:tabs>
          <w:tab w:val="left" w:pos="426"/>
        </w:tabs>
        <w:spacing w:after="120" w:line="240" w:lineRule="auto"/>
        <w:ind w:left="0" w:firstLine="0"/>
        <w:jc w:val="both"/>
        <w:rPr>
          <w:sz w:val="22"/>
          <w:szCs w:val="22"/>
        </w:rPr>
      </w:pPr>
      <w:r w:rsidRPr="00676C10">
        <w:rPr>
          <w:sz w:val="22"/>
          <w:szCs w:val="22"/>
        </w:rPr>
        <w:t>"</w:t>
      </w:r>
      <w:r w:rsidRPr="00676C10">
        <w:rPr>
          <w:b/>
          <w:bCs/>
          <w:sz w:val="22"/>
          <w:szCs w:val="22"/>
        </w:rPr>
        <w:t>Major</w:t>
      </w:r>
      <w:r w:rsidRPr="00676C10">
        <w:rPr>
          <w:sz w:val="22"/>
          <w:szCs w:val="22"/>
        </w:rPr>
        <w:t xml:space="preserve"> </w:t>
      </w:r>
      <w:r w:rsidRPr="00676C10">
        <w:rPr>
          <w:b/>
          <w:bCs/>
          <w:sz w:val="22"/>
          <w:szCs w:val="22"/>
        </w:rPr>
        <w:t>Subcontractor</w:t>
      </w:r>
      <w:r w:rsidRPr="00676C10">
        <w:rPr>
          <w:sz w:val="22"/>
          <w:szCs w:val="22"/>
        </w:rPr>
        <w:t xml:space="preserve">" means any subcontractor performing critical scope, security-sensitive work, or work valued at ten percent (10%) or more of the anticipated contract value. </w:t>
      </w:r>
      <w:r>
        <w:rPr>
          <w:sz w:val="22"/>
          <w:szCs w:val="22"/>
        </w:rPr>
        <w:t xml:space="preserve">In addition, and without derogating </w:t>
      </w:r>
      <w:proofErr w:type="gramStart"/>
      <w:r>
        <w:rPr>
          <w:sz w:val="22"/>
          <w:szCs w:val="22"/>
        </w:rPr>
        <w:t>from the foregoing,</w:t>
      </w:r>
      <w:proofErr w:type="gramEnd"/>
      <w:r>
        <w:rPr>
          <w:sz w:val="22"/>
          <w:szCs w:val="22"/>
        </w:rPr>
        <w:t xml:space="preserve"> </w:t>
      </w:r>
      <w:bookmarkStart w:id="1" w:name="_Hlk228273196"/>
      <w:r>
        <w:rPr>
          <w:sz w:val="22"/>
          <w:szCs w:val="22"/>
        </w:rPr>
        <w:t xml:space="preserve">to the extent management and removal of UXO is to be performed by a subcontractor, such subcontractor shall also be specifically identified and treated as a Major Subcontractor </w:t>
      </w:r>
      <w:bookmarkEnd w:id="1"/>
      <w:r>
        <w:rPr>
          <w:sz w:val="22"/>
          <w:szCs w:val="22"/>
        </w:rPr>
        <w:t>for the purposes of this PQ Document</w:t>
      </w:r>
      <w:r w:rsidRPr="00603FEF">
        <w:rPr>
          <w:sz w:val="22"/>
          <w:szCs w:val="22"/>
        </w:rPr>
        <w:t>.</w:t>
      </w:r>
    </w:p>
    <w:p w14:paraId="52C8A6F1" w14:textId="3CF7D230" w:rsidR="00207CEE" w:rsidRPr="00676C10" w:rsidDel="00122292" w:rsidRDefault="00207CEE" w:rsidP="001D5C04">
      <w:pPr>
        <w:numPr>
          <w:ilvl w:val="1"/>
          <w:numId w:val="18"/>
        </w:numPr>
        <w:tabs>
          <w:tab w:val="left" w:pos="426"/>
        </w:tabs>
        <w:spacing w:after="120" w:line="240" w:lineRule="auto"/>
        <w:ind w:left="0" w:firstLine="0"/>
        <w:jc w:val="both"/>
        <w:rPr>
          <w:b/>
          <w:sz w:val="22"/>
          <w:szCs w:val="22"/>
        </w:rPr>
      </w:pPr>
      <w:r w:rsidRPr="00676C10" w:rsidDel="00122292">
        <w:rPr>
          <w:sz w:val="22"/>
          <w:szCs w:val="22"/>
        </w:rPr>
        <w:t>"</w:t>
      </w:r>
      <w:r w:rsidRPr="00676C10" w:rsidDel="00122292">
        <w:rPr>
          <w:b/>
          <w:sz w:val="22"/>
          <w:szCs w:val="22"/>
        </w:rPr>
        <w:t xml:space="preserve">PQ Process" </w:t>
      </w:r>
      <w:r w:rsidRPr="00676C10" w:rsidDel="00122292">
        <w:rPr>
          <w:bCs/>
          <w:sz w:val="22"/>
          <w:szCs w:val="22"/>
        </w:rPr>
        <w:t>means the pre-qualification process initiated by issuance of this PQ Document, including the submission, review, clarification, evaluation, qualification, disqualification, and shortlisting of Applications.</w:t>
      </w:r>
    </w:p>
    <w:p w14:paraId="37EBD80C" w14:textId="36E1A22F" w:rsidR="00122292" w:rsidRPr="00676C10" w:rsidRDefault="00122292" w:rsidP="00122292">
      <w:pPr>
        <w:numPr>
          <w:ilvl w:val="1"/>
          <w:numId w:val="18"/>
        </w:numPr>
        <w:tabs>
          <w:tab w:val="left" w:pos="426"/>
        </w:tabs>
        <w:spacing w:after="120" w:line="240" w:lineRule="auto"/>
        <w:ind w:left="0" w:firstLine="0"/>
        <w:jc w:val="both"/>
        <w:rPr>
          <w:sz w:val="22"/>
          <w:szCs w:val="22"/>
        </w:rPr>
      </w:pPr>
      <w:r w:rsidRPr="00676C10">
        <w:rPr>
          <w:sz w:val="22"/>
          <w:szCs w:val="22"/>
        </w:rPr>
        <w:t>"</w:t>
      </w:r>
      <w:r w:rsidRPr="00676C10">
        <w:rPr>
          <w:b/>
          <w:bCs/>
          <w:sz w:val="22"/>
          <w:szCs w:val="22"/>
        </w:rPr>
        <w:t>Qualified Applicant</w:t>
      </w:r>
      <w:r w:rsidRPr="00676C10">
        <w:rPr>
          <w:sz w:val="22"/>
          <w:szCs w:val="22"/>
        </w:rPr>
        <w:t xml:space="preserve">" means an Applicant that the </w:t>
      </w:r>
      <w:proofErr w:type="spellStart"/>
      <w:r w:rsidRPr="00676C10">
        <w:rPr>
          <w:sz w:val="22"/>
          <w:szCs w:val="22"/>
        </w:rPr>
        <w:t>BoP</w:t>
      </w:r>
      <w:proofErr w:type="spellEnd"/>
      <w:r w:rsidRPr="00676C10">
        <w:rPr>
          <w:sz w:val="22"/>
          <w:szCs w:val="22"/>
        </w:rPr>
        <w:t xml:space="preserve"> determines, in its sole discretion, has satisfied the minimum pre-qualification requirements set out in this PQ Document and is therefore eligible to be invited to participate in the subsequent RFP Process. Where the Application is submitted by a Joint Venture or Consortium, the term Qualified Applicant refers to the Joint Venture or Consortium as submitted, and not to any individual member separately, unless the </w:t>
      </w:r>
      <w:proofErr w:type="spellStart"/>
      <w:r w:rsidRPr="00676C10">
        <w:rPr>
          <w:sz w:val="22"/>
          <w:szCs w:val="22"/>
        </w:rPr>
        <w:t>BoP</w:t>
      </w:r>
      <w:proofErr w:type="spellEnd"/>
      <w:r w:rsidRPr="00676C10">
        <w:rPr>
          <w:sz w:val="22"/>
          <w:szCs w:val="22"/>
        </w:rPr>
        <w:t xml:space="preserve"> expressly states otherwise.</w:t>
      </w:r>
    </w:p>
    <w:p w14:paraId="7BFA99E1" w14:textId="1DBF37B4" w:rsidR="00207CEE" w:rsidRPr="00676C10" w:rsidRDefault="00207CEE" w:rsidP="001D5C04">
      <w:pPr>
        <w:numPr>
          <w:ilvl w:val="1"/>
          <w:numId w:val="18"/>
        </w:numPr>
        <w:tabs>
          <w:tab w:val="left" w:pos="426"/>
        </w:tabs>
        <w:spacing w:after="120" w:line="240" w:lineRule="auto"/>
        <w:ind w:left="0" w:firstLine="0"/>
        <w:jc w:val="both"/>
        <w:rPr>
          <w:b/>
          <w:sz w:val="22"/>
          <w:szCs w:val="22"/>
        </w:rPr>
      </w:pPr>
      <w:r w:rsidRPr="00676C10">
        <w:rPr>
          <w:sz w:val="22"/>
          <w:szCs w:val="22"/>
        </w:rPr>
        <w:t>"</w:t>
      </w:r>
      <w:r w:rsidRPr="00676C10">
        <w:rPr>
          <w:b/>
          <w:sz w:val="22"/>
          <w:szCs w:val="22"/>
        </w:rPr>
        <w:t xml:space="preserve">Related Party" </w:t>
      </w:r>
      <w:r w:rsidRPr="00676C10">
        <w:rPr>
          <w:bCs/>
          <w:sz w:val="22"/>
          <w:szCs w:val="22"/>
        </w:rPr>
        <w:t>means, with respect to an Applicant, any person or entity that, directly or indirectly: (a) Controls or is Controlled by the Applicant; (b) is under common Control with the Applicant; or (c) has a close economic, management, ownership, or family relationship with the Applicant that could reasonably give rise to a conflict of interest, undue influence, or circumvention of the requirements of this PQ Document.</w:t>
      </w:r>
    </w:p>
    <w:p w14:paraId="52B92BDA" w14:textId="18FB54E8" w:rsidR="00207CEE" w:rsidRPr="00676C10" w:rsidRDefault="00207CEE" w:rsidP="001D5C04">
      <w:pPr>
        <w:numPr>
          <w:ilvl w:val="1"/>
          <w:numId w:val="18"/>
        </w:numPr>
        <w:tabs>
          <w:tab w:val="left" w:pos="426"/>
        </w:tabs>
        <w:spacing w:after="120" w:line="240" w:lineRule="auto"/>
        <w:ind w:left="0" w:firstLine="0"/>
        <w:jc w:val="both"/>
        <w:rPr>
          <w:b/>
          <w:sz w:val="22"/>
          <w:szCs w:val="22"/>
        </w:rPr>
      </w:pPr>
      <w:r w:rsidRPr="00676C10">
        <w:rPr>
          <w:sz w:val="22"/>
          <w:szCs w:val="22"/>
        </w:rPr>
        <w:t>"</w:t>
      </w:r>
      <w:r w:rsidRPr="00676C10">
        <w:rPr>
          <w:b/>
          <w:sz w:val="22"/>
          <w:szCs w:val="22"/>
        </w:rPr>
        <w:t xml:space="preserve">RFP Process" </w:t>
      </w:r>
      <w:r w:rsidRPr="00676C10">
        <w:rPr>
          <w:bCs/>
          <w:sz w:val="22"/>
          <w:szCs w:val="22"/>
        </w:rPr>
        <w:t xml:space="preserve">means any subsequent request for proposals, invitation to submit proposals, negotiation, clarification, best-and-final-offer, or award process conducted by the </w:t>
      </w:r>
      <w:proofErr w:type="spellStart"/>
      <w:r w:rsidRPr="00676C10">
        <w:rPr>
          <w:bCs/>
          <w:sz w:val="22"/>
          <w:szCs w:val="22"/>
        </w:rPr>
        <w:t>BoP</w:t>
      </w:r>
      <w:proofErr w:type="spellEnd"/>
      <w:r w:rsidRPr="00676C10">
        <w:rPr>
          <w:bCs/>
          <w:sz w:val="22"/>
          <w:szCs w:val="22"/>
        </w:rPr>
        <w:t xml:space="preserve"> following completion of the PQ Process.</w:t>
      </w:r>
    </w:p>
    <w:p w14:paraId="14099949" w14:textId="7690E426" w:rsidR="005F7F82" w:rsidRPr="00495225" w:rsidRDefault="003A225B" w:rsidP="0035221B">
      <w:pPr>
        <w:numPr>
          <w:ilvl w:val="1"/>
          <w:numId w:val="18"/>
        </w:numPr>
        <w:tabs>
          <w:tab w:val="left" w:pos="426"/>
        </w:tabs>
        <w:spacing w:after="120" w:line="240" w:lineRule="auto"/>
        <w:ind w:left="0" w:firstLine="0"/>
        <w:jc w:val="both"/>
        <w:rPr>
          <w:bCs/>
          <w:sz w:val="22"/>
          <w:szCs w:val="22"/>
        </w:rPr>
      </w:pPr>
      <w:r>
        <w:rPr>
          <w:sz w:val="22"/>
          <w:szCs w:val="22"/>
        </w:rPr>
        <w:t>"</w:t>
      </w:r>
      <w:r w:rsidRPr="00495225">
        <w:rPr>
          <w:b/>
          <w:sz w:val="22"/>
          <w:szCs w:val="22"/>
        </w:rPr>
        <w:t>UXO</w:t>
      </w:r>
      <w:r>
        <w:rPr>
          <w:sz w:val="22"/>
          <w:szCs w:val="22"/>
        </w:rPr>
        <w:t>"</w:t>
      </w:r>
      <w:r w:rsidRPr="00495225">
        <w:rPr>
          <w:bCs/>
          <w:sz w:val="22"/>
          <w:szCs w:val="22"/>
        </w:rPr>
        <w:t xml:space="preserve"> Unexploded Ordnance</w:t>
      </w:r>
      <w:r w:rsidR="006C0153">
        <w:rPr>
          <w:bCs/>
          <w:sz w:val="22"/>
          <w:szCs w:val="22"/>
        </w:rPr>
        <w:t>,</w:t>
      </w:r>
      <w:r w:rsidRPr="00495225">
        <w:rPr>
          <w:bCs/>
          <w:sz w:val="22"/>
          <w:szCs w:val="22"/>
        </w:rPr>
        <w:t xml:space="preserve"> munitions that were deployed but failed to detonate, representing a life-safety hazard in post-conflict environments.</w:t>
      </w:r>
    </w:p>
    <w:p w14:paraId="2F9D527A" w14:textId="77777777" w:rsidR="00BD291C" w:rsidRPr="00676C10" w:rsidRDefault="00BD291C" w:rsidP="00054915">
      <w:pPr>
        <w:numPr>
          <w:ilvl w:val="0"/>
          <w:numId w:val="18"/>
        </w:numPr>
        <w:spacing w:after="120" w:line="240" w:lineRule="auto"/>
        <w:jc w:val="both"/>
        <w:rPr>
          <w:b/>
          <w:bCs/>
          <w:sz w:val="22"/>
          <w:szCs w:val="22"/>
        </w:rPr>
      </w:pPr>
      <w:r w:rsidRPr="00676C10">
        <w:rPr>
          <w:b/>
          <w:bCs/>
          <w:sz w:val="22"/>
          <w:szCs w:val="22"/>
        </w:rPr>
        <w:t>APPLICANT INFORMATION AND DECLARATIONS</w:t>
      </w:r>
    </w:p>
    <w:p w14:paraId="552A1EF9" w14:textId="77777777" w:rsidR="005617B5" w:rsidRPr="00676C10" w:rsidRDefault="00BD291C" w:rsidP="00BF2441">
      <w:pPr>
        <w:numPr>
          <w:ilvl w:val="1"/>
          <w:numId w:val="18"/>
        </w:numPr>
        <w:tabs>
          <w:tab w:val="left" w:pos="426"/>
        </w:tabs>
        <w:spacing w:after="120" w:line="240" w:lineRule="auto"/>
        <w:ind w:left="0" w:firstLine="0"/>
        <w:jc w:val="both"/>
        <w:rPr>
          <w:sz w:val="22"/>
          <w:szCs w:val="22"/>
        </w:rPr>
      </w:pPr>
      <w:bookmarkStart w:id="2" w:name="_Ref227256231"/>
      <w:r w:rsidRPr="00676C10">
        <w:rPr>
          <w:b/>
          <w:bCs/>
          <w:sz w:val="22"/>
          <w:szCs w:val="22"/>
        </w:rPr>
        <w:t>Each</w:t>
      </w:r>
      <w:r w:rsidRPr="00676C10">
        <w:rPr>
          <w:sz w:val="22"/>
          <w:szCs w:val="22"/>
        </w:rPr>
        <w:t xml:space="preserve"> Applicant shall submit:</w:t>
      </w:r>
      <w:bookmarkEnd w:id="2"/>
    </w:p>
    <w:p w14:paraId="63365859" w14:textId="2E9137DF" w:rsidR="00AB64F9" w:rsidRPr="00676C10" w:rsidRDefault="00BD291C" w:rsidP="00BF2441">
      <w:pPr>
        <w:pStyle w:val="ListParagraph"/>
        <w:numPr>
          <w:ilvl w:val="0"/>
          <w:numId w:val="35"/>
        </w:numPr>
        <w:spacing w:after="120" w:line="240" w:lineRule="auto"/>
        <w:ind w:left="709" w:hanging="283"/>
        <w:contextualSpacing w:val="0"/>
        <w:jc w:val="both"/>
        <w:rPr>
          <w:sz w:val="22"/>
          <w:szCs w:val="22"/>
        </w:rPr>
      </w:pPr>
      <w:r w:rsidRPr="00676C10">
        <w:rPr>
          <w:sz w:val="22"/>
          <w:szCs w:val="22"/>
        </w:rPr>
        <w:t>legal name, registration details, address, tax ID, and authorized representative contact details</w:t>
      </w:r>
      <w:r w:rsidR="00A66762">
        <w:rPr>
          <w:sz w:val="22"/>
          <w:szCs w:val="22"/>
        </w:rPr>
        <w:t xml:space="preserve"> (the “</w:t>
      </w:r>
      <w:r w:rsidR="00A66762" w:rsidRPr="00E9282D">
        <w:rPr>
          <w:b/>
          <w:bCs/>
          <w:sz w:val="22"/>
          <w:szCs w:val="22"/>
        </w:rPr>
        <w:t>Authorized</w:t>
      </w:r>
      <w:r w:rsidR="00A66762">
        <w:rPr>
          <w:sz w:val="22"/>
          <w:szCs w:val="22"/>
        </w:rPr>
        <w:t xml:space="preserve"> </w:t>
      </w:r>
      <w:r w:rsidR="00A66762" w:rsidRPr="00E9282D">
        <w:rPr>
          <w:b/>
          <w:bCs/>
          <w:sz w:val="22"/>
          <w:szCs w:val="22"/>
        </w:rPr>
        <w:t>Representative</w:t>
      </w:r>
      <w:r w:rsidR="00A66762">
        <w:rPr>
          <w:sz w:val="22"/>
          <w:szCs w:val="22"/>
        </w:rPr>
        <w:t>”</w:t>
      </w:r>
      <w:proofErr w:type="gramStart"/>
      <w:r w:rsidR="00A66762">
        <w:rPr>
          <w:sz w:val="22"/>
          <w:szCs w:val="22"/>
        </w:rPr>
        <w:t>)</w:t>
      </w:r>
      <w:r w:rsidRPr="00676C10">
        <w:rPr>
          <w:sz w:val="22"/>
          <w:szCs w:val="22"/>
        </w:rPr>
        <w:t>;</w:t>
      </w:r>
      <w:proofErr w:type="gramEnd"/>
      <w:r w:rsidR="00AB64F9" w:rsidRPr="00676C10">
        <w:rPr>
          <w:sz w:val="22"/>
          <w:szCs w:val="22"/>
        </w:rPr>
        <w:t xml:space="preserve"> </w:t>
      </w:r>
    </w:p>
    <w:p w14:paraId="0A519CA1" w14:textId="7BDFBDAE" w:rsidR="00AB64F9" w:rsidRPr="00676C10" w:rsidRDefault="00BD291C" w:rsidP="00BF2441">
      <w:pPr>
        <w:pStyle w:val="ListParagraph"/>
        <w:numPr>
          <w:ilvl w:val="0"/>
          <w:numId w:val="35"/>
        </w:numPr>
        <w:spacing w:after="120" w:line="240" w:lineRule="auto"/>
        <w:ind w:left="709" w:hanging="283"/>
        <w:contextualSpacing w:val="0"/>
        <w:jc w:val="both"/>
        <w:rPr>
          <w:sz w:val="22"/>
          <w:szCs w:val="22"/>
        </w:rPr>
      </w:pPr>
      <w:r w:rsidRPr="00676C10">
        <w:rPr>
          <w:sz w:val="22"/>
          <w:szCs w:val="22"/>
        </w:rPr>
        <w:t xml:space="preserve">details of directors, officers and senior </w:t>
      </w:r>
      <w:proofErr w:type="gramStart"/>
      <w:r w:rsidRPr="00676C10">
        <w:rPr>
          <w:sz w:val="22"/>
          <w:szCs w:val="22"/>
        </w:rPr>
        <w:t>management;</w:t>
      </w:r>
      <w:proofErr w:type="gramEnd"/>
    </w:p>
    <w:p w14:paraId="34A951C6" w14:textId="2056FE10" w:rsidR="00AB64F9" w:rsidRPr="00676C10" w:rsidRDefault="00BD291C" w:rsidP="00BF2441">
      <w:pPr>
        <w:pStyle w:val="ListParagraph"/>
        <w:numPr>
          <w:ilvl w:val="0"/>
          <w:numId w:val="35"/>
        </w:numPr>
        <w:spacing w:after="120" w:line="240" w:lineRule="auto"/>
        <w:ind w:left="709" w:hanging="283"/>
        <w:contextualSpacing w:val="0"/>
        <w:jc w:val="both"/>
        <w:rPr>
          <w:sz w:val="22"/>
          <w:szCs w:val="22"/>
        </w:rPr>
      </w:pPr>
      <w:r w:rsidRPr="00676C10">
        <w:rPr>
          <w:sz w:val="22"/>
          <w:szCs w:val="22"/>
        </w:rPr>
        <w:t xml:space="preserve"> ownership and beneficial ownership disclosure (all holdings of 10% or more</w:t>
      </w:r>
      <w:proofErr w:type="gramStart"/>
      <w:r w:rsidRPr="00676C10">
        <w:rPr>
          <w:sz w:val="22"/>
          <w:szCs w:val="22"/>
        </w:rPr>
        <w:t>);</w:t>
      </w:r>
      <w:proofErr w:type="gramEnd"/>
    </w:p>
    <w:p w14:paraId="61D9A9C5" w14:textId="2765E27A" w:rsidR="00AB64F9" w:rsidRPr="00676C10" w:rsidRDefault="00BF2441" w:rsidP="00BF2441">
      <w:pPr>
        <w:pStyle w:val="ListParagraph"/>
        <w:numPr>
          <w:ilvl w:val="0"/>
          <w:numId w:val="35"/>
        </w:numPr>
        <w:spacing w:after="120" w:line="240" w:lineRule="auto"/>
        <w:ind w:left="709" w:hanging="283"/>
        <w:contextualSpacing w:val="0"/>
        <w:jc w:val="both"/>
        <w:rPr>
          <w:sz w:val="22"/>
          <w:szCs w:val="22"/>
        </w:rPr>
      </w:pPr>
      <w:r w:rsidRPr="00676C10">
        <w:rPr>
          <w:sz w:val="22"/>
          <w:szCs w:val="22"/>
        </w:rPr>
        <w:lastRenderedPageBreak/>
        <w:t xml:space="preserve"> </w:t>
      </w:r>
      <w:r w:rsidR="00FD486F" w:rsidRPr="00676C10">
        <w:rPr>
          <w:sz w:val="22"/>
          <w:szCs w:val="22"/>
        </w:rPr>
        <w:t>A</w:t>
      </w:r>
      <w:r w:rsidR="00BD291C" w:rsidRPr="00676C10">
        <w:rPr>
          <w:sz w:val="22"/>
          <w:szCs w:val="22"/>
        </w:rPr>
        <w:t xml:space="preserve">ffiliates and </w:t>
      </w:r>
      <w:r w:rsidR="00FD486F" w:rsidRPr="00676C10">
        <w:rPr>
          <w:sz w:val="22"/>
          <w:szCs w:val="22"/>
        </w:rPr>
        <w:t>R</w:t>
      </w:r>
      <w:r w:rsidR="00BD291C" w:rsidRPr="00676C10">
        <w:rPr>
          <w:sz w:val="22"/>
          <w:szCs w:val="22"/>
        </w:rPr>
        <w:t xml:space="preserve">elated </w:t>
      </w:r>
      <w:proofErr w:type="gramStart"/>
      <w:r w:rsidR="00FD486F" w:rsidRPr="00676C10">
        <w:rPr>
          <w:sz w:val="22"/>
          <w:szCs w:val="22"/>
        </w:rPr>
        <w:t>P</w:t>
      </w:r>
      <w:r w:rsidR="00BD291C" w:rsidRPr="00676C10">
        <w:rPr>
          <w:sz w:val="22"/>
          <w:szCs w:val="22"/>
        </w:rPr>
        <w:t>arties;</w:t>
      </w:r>
      <w:proofErr w:type="gramEnd"/>
    </w:p>
    <w:p w14:paraId="5B9CD9CE" w14:textId="291A9E7C" w:rsidR="00AB64F9" w:rsidRPr="00676C10" w:rsidRDefault="00207CEE" w:rsidP="00BF2441">
      <w:pPr>
        <w:pStyle w:val="ListParagraph"/>
        <w:numPr>
          <w:ilvl w:val="0"/>
          <w:numId w:val="35"/>
        </w:numPr>
        <w:spacing w:after="120" w:line="240" w:lineRule="auto"/>
        <w:ind w:left="709" w:hanging="283"/>
        <w:contextualSpacing w:val="0"/>
        <w:jc w:val="both"/>
        <w:rPr>
          <w:sz w:val="22"/>
          <w:szCs w:val="22"/>
        </w:rPr>
      </w:pPr>
      <w:r w:rsidRPr="00676C10">
        <w:rPr>
          <w:sz w:val="22"/>
          <w:szCs w:val="22"/>
        </w:rPr>
        <w:t>Joint Venture or Consortium</w:t>
      </w:r>
      <w:r w:rsidR="00BD291C" w:rsidRPr="00676C10">
        <w:rPr>
          <w:sz w:val="22"/>
          <w:szCs w:val="22"/>
        </w:rPr>
        <w:t xml:space="preserve"> structure, if </w:t>
      </w:r>
      <w:proofErr w:type="gramStart"/>
      <w:r w:rsidR="00BD291C" w:rsidRPr="00676C10">
        <w:rPr>
          <w:sz w:val="22"/>
          <w:szCs w:val="22"/>
        </w:rPr>
        <w:t>applicable;</w:t>
      </w:r>
      <w:proofErr w:type="gramEnd"/>
    </w:p>
    <w:p w14:paraId="4171E737" w14:textId="42C10B27" w:rsidR="00BD291C" w:rsidRPr="00676C10" w:rsidRDefault="00BF2441" w:rsidP="00BF2441">
      <w:pPr>
        <w:pStyle w:val="ListParagraph"/>
        <w:numPr>
          <w:ilvl w:val="0"/>
          <w:numId w:val="35"/>
        </w:numPr>
        <w:spacing w:after="120" w:line="240" w:lineRule="auto"/>
        <w:ind w:left="709" w:hanging="283"/>
        <w:contextualSpacing w:val="0"/>
        <w:jc w:val="both"/>
        <w:rPr>
          <w:sz w:val="22"/>
          <w:szCs w:val="22"/>
        </w:rPr>
      </w:pPr>
      <w:r w:rsidRPr="00676C10">
        <w:rPr>
          <w:sz w:val="22"/>
          <w:szCs w:val="22"/>
        </w:rPr>
        <w:t xml:space="preserve"> </w:t>
      </w:r>
      <w:r w:rsidR="00BD291C" w:rsidRPr="00676C10">
        <w:rPr>
          <w:sz w:val="22"/>
          <w:szCs w:val="22"/>
        </w:rPr>
        <w:t>proposed Major Subcontractors and other relevant subcontractors.</w:t>
      </w:r>
    </w:p>
    <w:p w14:paraId="329FD036" w14:textId="7D3ECCB7" w:rsidR="00AB64F9" w:rsidRPr="00676C10" w:rsidRDefault="00BD291C" w:rsidP="00BF2441">
      <w:pPr>
        <w:numPr>
          <w:ilvl w:val="1"/>
          <w:numId w:val="18"/>
        </w:numPr>
        <w:tabs>
          <w:tab w:val="left" w:pos="426"/>
        </w:tabs>
        <w:spacing w:after="120" w:line="240" w:lineRule="auto"/>
        <w:ind w:left="0" w:firstLine="0"/>
        <w:jc w:val="both"/>
        <w:rPr>
          <w:sz w:val="22"/>
          <w:szCs w:val="22"/>
        </w:rPr>
      </w:pPr>
      <w:r w:rsidRPr="00676C10">
        <w:rPr>
          <w:b/>
          <w:bCs/>
          <w:sz w:val="22"/>
          <w:szCs w:val="22"/>
        </w:rPr>
        <w:t>Declarations</w:t>
      </w:r>
      <w:r w:rsidRPr="00676C10">
        <w:rPr>
          <w:sz w:val="22"/>
          <w:szCs w:val="22"/>
        </w:rPr>
        <w:t xml:space="preserve">. The Applicant, each </w:t>
      </w:r>
      <w:r w:rsidR="00207CEE" w:rsidRPr="00676C10">
        <w:rPr>
          <w:sz w:val="22"/>
          <w:szCs w:val="22"/>
        </w:rPr>
        <w:t>Joint Venture or Consortium</w:t>
      </w:r>
      <w:r w:rsidRPr="00676C10">
        <w:rPr>
          <w:sz w:val="22"/>
          <w:szCs w:val="22"/>
        </w:rPr>
        <w:t xml:space="preserve"> member, and each Major Subcontractor shall submit a separate executed declaration substantially in the form of Exhibit </w:t>
      </w:r>
      <w:r w:rsidR="00823A4F" w:rsidRPr="00676C10">
        <w:rPr>
          <w:sz w:val="22"/>
          <w:szCs w:val="22"/>
        </w:rPr>
        <w:t>1</w:t>
      </w:r>
      <w:r w:rsidRPr="00676C10">
        <w:rPr>
          <w:sz w:val="22"/>
          <w:szCs w:val="22"/>
        </w:rPr>
        <w:t xml:space="preserve"> of th</w:t>
      </w:r>
      <w:r w:rsidR="00823A4F" w:rsidRPr="00676C10">
        <w:rPr>
          <w:sz w:val="22"/>
          <w:szCs w:val="22"/>
        </w:rPr>
        <w:t>is PQ Document</w:t>
      </w:r>
      <w:r w:rsidRPr="00676C10">
        <w:rPr>
          <w:sz w:val="22"/>
          <w:szCs w:val="22"/>
        </w:rPr>
        <w:t>, addressing:</w:t>
      </w:r>
      <w:r w:rsidR="00BA56A9" w:rsidRPr="00676C10">
        <w:rPr>
          <w:sz w:val="22"/>
          <w:szCs w:val="22"/>
        </w:rPr>
        <w:t xml:space="preserve"> </w:t>
      </w:r>
    </w:p>
    <w:p w14:paraId="69C7A1D9" w14:textId="51C21E32" w:rsidR="00AB64F9" w:rsidRPr="00676C10" w:rsidRDefault="00BD291C" w:rsidP="00380D2C">
      <w:pPr>
        <w:pStyle w:val="ListParagraph"/>
        <w:numPr>
          <w:ilvl w:val="0"/>
          <w:numId w:val="38"/>
        </w:numPr>
        <w:spacing w:after="120" w:line="240" w:lineRule="auto"/>
        <w:ind w:left="567" w:hanging="141"/>
        <w:contextualSpacing w:val="0"/>
        <w:jc w:val="both"/>
        <w:rPr>
          <w:sz w:val="22"/>
          <w:szCs w:val="22"/>
        </w:rPr>
      </w:pPr>
      <w:r w:rsidRPr="00676C10">
        <w:rPr>
          <w:sz w:val="22"/>
          <w:szCs w:val="22"/>
        </w:rPr>
        <w:t xml:space="preserve">identity and </w:t>
      </w:r>
      <w:proofErr w:type="gramStart"/>
      <w:r w:rsidRPr="00676C10">
        <w:rPr>
          <w:sz w:val="22"/>
          <w:szCs w:val="22"/>
        </w:rPr>
        <w:t>authority;</w:t>
      </w:r>
      <w:proofErr w:type="gramEnd"/>
    </w:p>
    <w:p w14:paraId="4F5D316D" w14:textId="2A5486DC" w:rsidR="00AB64F9" w:rsidRPr="00676C10" w:rsidRDefault="00BD291C" w:rsidP="00380D2C">
      <w:pPr>
        <w:pStyle w:val="ListParagraph"/>
        <w:numPr>
          <w:ilvl w:val="0"/>
          <w:numId w:val="38"/>
        </w:numPr>
        <w:spacing w:after="120" w:line="240" w:lineRule="auto"/>
        <w:ind w:left="567" w:hanging="141"/>
        <w:contextualSpacing w:val="0"/>
        <w:jc w:val="both"/>
        <w:rPr>
          <w:sz w:val="22"/>
          <w:szCs w:val="22"/>
        </w:rPr>
      </w:pPr>
      <w:r w:rsidRPr="00676C10">
        <w:rPr>
          <w:sz w:val="22"/>
          <w:szCs w:val="22"/>
        </w:rPr>
        <w:t xml:space="preserve">ownership and beneficial </w:t>
      </w:r>
      <w:proofErr w:type="gramStart"/>
      <w:r w:rsidRPr="00676C10">
        <w:rPr>
          <w:sz w:val="22"/>
          <w:szCs w:val="22"/>
        </w:rPr>
        <w:t>ownership;</w:t>
      </w:r>
      <w:proofErr w:type="gramEnd"/>
    </w:p>
    <w:p w14:paraId="49037445" w14:textId="128B92D4" w:rsidR="00AB64F9" w:rsidRPr="00676C10" w:rsidRDefault="00380D2C" w:rsidP="00380D2C">
      <w:pPr>
        <w:pStyle w:val="ListParagraph"/>
        <w:numPr>
          <w:ilvl w:val="0"/>
          <w:numId w:val="38"/>
        </w:numPr>
        <w:spacing w:after="120" w:line="240" w:lineRule="auto"/>
        <w:ind w:left="567" w:hanging="141"/>
        <w:contextualSpacing w:val="0"/>
        <w:jc w:val="both"/>
        <w:rPr>
          <w:sz w:val="22"/>
          <w:szCs w:val="22"/>
        </w:rPr>
      </w:pPr>
      <w:r w:rsidRPr="00676C10">
        <w:rPr>
          <w:sz w:val="22"/>
          <w:szCs w:val="22"/>
        </w:rPr>
        <w:t xml:space="preserve"> </w:t>
      </w:r>
      <w:r w:rsidR="00BD291C" w:rsidRPr="00676C10">
        <w:rPr>
          <w:sz w:val="22"/>
          <w:szCs w:val="22"/>
        </w:rPr>
        <w:t xml:space="preserve">sanctions, exclusions and </w:t>
      </w:r>
      <w:proofErr w:type="gramStart"/>
      <w:r w:rsidR="00BD291C" w:rsidRPr="00676C10">
        <w:rPr>
          <w:sz w:val="22"/>
          <w:szCs w:val="22"/>
        </w:rPr>
        <w:t>debarment;</w:t>
      </w:r>
      <w:proofErr w:type="gramEnd"/>
    </w:p>
    <w:p w14:paraId="7AEE7F07" w14:textId="78BCC209" w:rsidR="00AB64F9" w:rsidRPr="00676C10" w:rsidRDefault="00BD291C" w:rsidP="00380D2C">
      <w:pPr>
        <w:pStyle w:val="ListParagraph"/>
        <w:numPr>
          <w:ilvl w:val="0"/>
          <w:numId w:val="38"/>
        </w:numPr>
        <w:spacing w:after="120" w:line="240" w:lineRule="auto"/>
        <w:ind w:left="567" w:hanging="141"/>
        <w:contextualSpacing w:val="0"/>
        <w:jc w:val="both"/>
        <w:rPr>
          <w:sz w:val="22"/>
          <w:szCs w:val="22"/>
        </w:rPr>
      </w:pPr>
      <w:r w:rsidRPr="00676C10">
        <w:rPr>
          <w:sz w:val="22"/>
          <w:szCs w:val="22"/>
        </w:rPr>
        <w:t xml:space="preserve">criminal, civil, administrative or regulatory </w:t>
      </w:r>
      <w:proofErr w:type="gramStart"/>
      <w:r w:rsidRPr="00676C10">
        <w:rPr>
          <w:sz w:val="22"/>
          <w:szCs w:val="22"/>
        </w:rPr>
        <w:t>proceedings;</w:t>
      </w:r>
      <w:proofErr w:type="gramEnd"/>
    </w:p>
    <w:p w14:paraId="11FD53F2" w14:textId="55EE7C7E" w:rsidR="00AB64F9" w:rsidRPr="00676C10" w:rsidRDefault="00BD291C" w:rsidP="00380D2C">
      <w:pPr>
        <w:pStyle w:val="ListParagraph"/>
        <w:numPr>
          <w:ilvl w:val="0"/>
          <w:numId w:val="38"/>
        </w:numPr>
        <w:spacing w:after="120" w:line="240" w:lineRule="auto"/>
        <w:ind w:left="567" w:hanging="141"/>
        <w:contextualSpacing w:val="0"/>
        <w:jc w:val="both"/>
        <w:rPr>
          <w:sz w:val="22"/>
          <w:szCs w:val="22"/>
        </w:rPr>
      </w:pPr>
      <w:r w:rsidRPr="00676C10">
        <w:rPr>
          <w:sz w:val="22"/>
          <w:szCs w:val="22"/>
        </w:rPr>
        <w:t xml:space="preserve">conflicts of </w:t>
      </w:r>
      <w:proofErr w:type="gramStart"/>
      <w:r w:rsidRPr="00676C10">
        <w:rPr>
          <w:sz w:val="22"/>
          <w:szCs w:val="22"/>
        </w:rPr>
        <w:t>interest;</w:t>
      </w:r>
      <w:proofErr w:type="gramEnd"/>
      <w:r w:rsidR="00AB64F9" w:rsidRPr="00676C10">
        <w:rPr>
          <w:sz w:val="22"/>
          <w:szCs w:val="22"/>
        </w:rPr>
        <w:t xml:space="preserve"> </w:t>
      </w:r>
    </w:p>
    <w:p w14:paraId="4E044535" w14:textId="7254B13A" w:rsidR="00AB64F9" w:rsidRPr="00676C10" w:rsidRDefault="00BD291C" w:rsidP="00380D2C">
      <w:pPr>
        <w:pStyle w:val="ListParagraph"/>
        <w:numPr>
          <w:ilvl w:val="0"/>
          <w:numId w:val="38"/>
        </w:numPr>
        <w:spacing w:after="120" w:line="240" w:lineRule="auto"/>
        <w:ind w:left="567" w:hanging="141"/>
        <w:contextualSpacing w:val="0"/>
        <w:jc w:val="both"/>
        <w:rPr>
          <w:sz w:val="22"/>
          <w:szCs w:val="22"/>
        </w:rPr>
      </w:pPr>
      <w:r w:rsidRPr="00676C10">
        <w:rPr>
          <w:sz w:val="22"/>
          <w:szCs w:val="22"/>
        </w:rPr>
        <w:t>anti-</w:t>
      </w:r>
      <w:proofErr w:type="gramStart"/>
      <w:r w:rsidRPr="00676C10">
        <w:rPr>
          <w:sz w:val="22"/>
          <w:szCs w:val="22"/>
        </w:rPr>
        <w:t>collusion;</w:t>
      </w:r>
      <w:proofErr w:type="gramEnd"/>
    </w:p>
    <w:p w14:paraId="4CC294EA" w14:textId="4D015006" w:rsidR="00AB64F9" w:rsidRPr="00676C10" w:rsidRDefault="00BD291C" w:rsidP="00380D2C">
      <w:pPr>
        <w:pStyle w:val="ListParagraph"/>
        <w:numPr>
          <w:ilvl w:val="0"/>
          <w:numId w:val="38"/>
        </w:numPr>
        <w:tabs>
          <w:tab w:val="left" w:pos="851"/>
        </w:tabs>
        <w:spacing w:after="120" w:line="240" w:lineRule="auto"/>
        <w:ind w:left="567" w:hanging="141"/>
        <w:contextualSpacing w:val="0"/>
        <w:jc w:val="both"/>
        <w:rPr>
          <w:sz w:val="22"/>
          <w:szCs w:val="22"/>
        </w:rPr>
      </w:pPr>
      <w:r w:rsidRPr="00676C10">
        <w:rPr>
          <w:sz w:val="22"/>
          <w:szCs w:val="22"/>
        </w:rPr>
        <w:t xml:space="preserve">anti-bribery, anti-corruption and anti-money laundering </w:t>
      </w:r>
      <w:proofErr w:type="gramStart"/>
      <w:r w:rsidRPr="00676C10">
        <w:rPr>
          <w:sz w:val="22"/>
          <w:szCs w:val="22"/>
        </w:rPr>
        <w:t>compliance;</w:t>
      </w:r>
      <w:proofErr w:type="gramEnd"/>
    </w:p>
    <w:p w14:paraId="7706033A" w14:textId="7D29E38C" w:rsidR="00AB64F9" w:rsidRPr="00676C10" w:rsidRDefault="00BD291C" w:rsidP="00380D2C">
      <w:pPr>
        <w:pStyle w:val="ListParagraph"/>
        <w:numPr>
          <w:ilvl w:val="0"/>
          <w:numId w:val="38"/>
        </w:numPr>
        <w:tabs>
          <w:tab w:val="left" w:pos="851"/>
        </w:tabs>
        <w:spacing w:after="120" w:line="240" w:lineRule="auto"/>
        <w:ind w:left="567" w:hanging="141"/>
        <w:contextualSpacing w:val="0"/>
        <w:jc w:val="both"/>
        <w:rPr>
          <w:sz w:val="22"/>
          <w:szCs w:val="22"/>
        </w:rPr>
      </w:pPr>
      <w:r w:rsidRPr="00676C10">
        <w:rPr>
          <w:sz w:val="22"/>
          <w:szCs w:val="22"/>
        </w:rPr>
        <w:t>security vetting consent; and</w:t>
      </w:r>
    </w:p>
    <w:p w14:paraId="49BFFB1A" w14:textId="685A911F" w:rsidR="00BD291C" w:rsidRPr="00676C10" w:rsidRDefault="00BD291C" w:rsidP="00380D2C">
      <w:pPr>
        <w:pStyle w:val="ListParagraph"/>
        <w:numPr>
          <w:ilvl w:val="0"/>
          <w:numId w:val="38"/>
        </w:numPr>
        <w:tabs>
          <w:tab w:val="left" w:pos="851"/>
        </w:tabs>
        <w:spacing w:after="120" w:line="240" w:lineRule="auto"/>
        <w:ind w:left="567" w:hanging="141"/>
        <w:contextualSpacing w:val="0"/>
        <w:jc w:val="both"/>
        <w:rPr>
          <w:sz w:val="22"/>
          <w:szCs w:val="22"/>
        </w:rPr>
      </w:pPr>
      <w:r w:rsidRPr="00676C10">
        <w:rPr>
          <w:sz w:val="22"/>
          <w:szCs w:val="22"/>
        </w:rPr>
        <w:t>accuracy and continuing obligation undertakings.</w:t>
      </w:r>
    </w:p>
    <w:p w14:paraId="6510F148" w14:textId="64A611FE" w:rsidR="00BD291C" w:rsidRPr="00676C10" w:rsidRDefault="00342042" w:rsidP="0040499C">
      <w:pPr>
        <w:numPr>
          <w:ilvl w:val="1"/>
          <w:numId w:val="18"/>
        </w:numPr>
        <w:tabs>
          <w:tab w:val="left" w:pos="426"/>
        </w:tabs>
        <w:spacing w:after="120" w:line="240" w:lineRule="auto"/>
        <w:ind w:left="0" w:firstLine="0"/>
        <w:jc w:val="both"/>
        <w:rPr>
          <w:sz w:val="22"/>
          <w:szCs w:val="22"/>
        </w:rPr>
      </w:pPr>
      <w:r w:rsidRPr="00676C10">
        <w:rPr>
          <w:b/>
          <w:bCs/>
          <w:sz w:val="22"/>
          <w:szCs w:val="22"/>
        </w:rPr>
        <w:t xml:space="preserve"> </w:t>
      </w:r>
      <w:proofErr w:type="spellStart"/>
      <w:r w:rsidR="00BD291C" w:rsidRPr="00676C10">
        <w:rPr>
          <w:b/>
          <w:bCs/>
          <w:sz w:val="22"/>
          <w:szCs w:val="22"/>
        </w:rPr>
        <w:t>BoP</w:t>
      </w:r>
      <w:proofErr w:type="spellEnd"/>
      <w:r w:rsidR="00BD291C" w:rsidRPr="00676C10">
        <w:rPr>
          <w:b/>
          <w:bCs/>
          <w:sz w:val="22"/>
          <w:szCs w:val="22"/>
        </w:rPr>
        <w:t xml:space="preserve"> Rights to Conduct Checks</w:t>
      </w:r>
      <w:r w:rsidR="00BD291C" w:rsidRPr="00676C10">
        <w:rPr>
          <w:sz w:val="22"/>
          <w:szCs w:val="22"/>
        </w:rPr>
        <w:t xml:space="preserve">. The </w:t>
      </w:r>
      <w:proofErr w:type="spellStart"/>
      <w:r w:rsidR="00BD291C" w:rsidRPr="00676C10">
        <w:rPr>
          <w:sz w:val="22"/>
          <w:szCs w:val="22"/>
        </w:rPr>
        <w:t>BoP</w:t>
      </w:r>
      <w:proofErr w:type="spellEnd"/>
      <w:r w:rsidR="00BD291C" w:rsidRPr="00676C10">
        <w:rPr>
          <w:sz w:val="22"/>
          <w:szCs w:val="22"/>
        </w:rPr>
        <w:t xml:space="preserve"> reserves the right to conduct, at any stage, criminal record checks, sanctions screening, anti-corruption review, beneficial ownership verification, know-your-customer (KYC) checks, security vetting, and any other integrity or compliance review. The </w:t>
      </w:r>
      <w:proofErr w:type="spellStart"/>
      <w:r w:rsidR="00BD291C" w:rsidRPr="00676C10">
        <w:rPr>
          <w:sz w:val="22"/>
          <w:szCs w:val="22"/>
        </w:rPr>
        <w:t>BoP</w:t>
      </w:r>
      <w:proofErr w:type="spellEnd"/>
      <w:r w:rsidR="00BD291C" w:rsidRPr="00676C10">
        <w:rPr>
          <w:sz w:val="22"/>
          <w:szCs w:val="22"/>
        </w:rPr>
        <w:t xml:space="preserve"> may reject an </w:t>
      </w:r>
      <w:proofErr w:type="gramStart"/>
      <w:r w:rsidR="00BD291C" w:rsidRPr="00676C10">
        <w:rPr>
          <w:sz w:val="22"/>
          <w:szCs w:val="22"/>
        </w:rPr>
        <w:t>Application</w:t>
      </w:r>
      <w:proofErr w:type="gramEnd"/>
      <w:r w:rsidR="00BD291C" w:rsidRPr="00676C10">
        <w:rPr>
          <w:sz w:val="22"/>
          <w:szCs w:val="22"/>
        </w:rPr>
        <w:t xml:space="preserve"> or disqualify an Applicant </w:t>
      </w:r>
      <w:r w:rsidR="001923CD" w:rsidRPr="00676C10">
        <w:rPr>
          <w:sz w:val="22"/>
          <w:szCs w:val="22"/>
        </w:rPr>
        <w:t>(at any stage, including,</w:t>
      </w:r>
      <w:r w:rsidR="001923CD" w:rsidRPr="00676C10">
        <w:rPr>
          <w:i/>
          <w:iCs/>
          <w:sz w:val="22"/>
          <w:szCs w:val="22"/>
        </w:rPr>
        <w:t xml:space="preserve"> inter alia</w:t>
      </w:r>
      <w:r w:rsidR="001923CD" w:rsidRPr="00676C10">
        <w:rPr>
          <w:sz w:val="22"/>
          <w:szCs w:val="22"/>
        </w:rPr>
        <w:t xml:space="preserve">, following qualification) </w:t>
      </w:r>
      <w:r w:rsidR="00BD291C" w:rsidRPr="00676C10">
        <w:rPr>
          <w:sz w:val="22"/>
          <w:szCs w:val="22"/>
        </w:rPr>
        <w:t>based on adverse findings.</w:t>
      </w:r>
    </w:p>
    <w:p w14:paraId="56053304" w14:textId="3D9933F1" w:rsidR="00BD291C" w:rsidRPr="00676C10" w:rsidRDefault="00BD291C" w:rsidP="007F047C">
      <w:pPr>
        <w:numPr>
          <w:ilvl w:val="1"/>
          <w:numId w:val="18"/>
        </w:numPr>
        <w:tabs>
          <w:tab w:val="left" w:pos="426"/>
        </w:tabs>
        <w:spacing w:after="120" w:line="240" w:lineRule="auto"/>
        <w:ind w:left="0" w:firstLine="0"/>
        <w:jc w:val="both"/>
        <w:rPr>
          <w:sz w:val="22"/>
          <w:szCs w:val="22"/>
        </w:rPr>
      </w:pPr>
      <w:r w:rsidRPr="00676C10">
        <w:rPr>
          <w:b/>
          <w:bCs/>
          <w:sz w:val="22"/>
          <w:szCs w:val="22"/>
        </w:rPr>
        <w:t>Binding Commitments</w:t>
      </w:r>
      <w:r w:rsidRPr="00676C10">
        <w:rPr>
          <w:sz w:val="22"/>
          <w:szCs w:val="22"/>
        </w:rPr>
        <w:t xml:space="preserve">. Where an Applicant relies on a </w:t>
      </w:r>
      <w:r w:rsidR="00207CEE" w:rsidRPr="00E9282D">
        <w:rPr>
          <w:sz w:val="22"/>
          <w:szCs w:val="22"/>
        </w:rPr>
        <w:t>Joint Venture or Consortium</w:t>
      </w:r>
      <w:r w:rsidRPr="00E9282D">
        <w:rPr>
          <w:sz w:val="22"/>
          <w:szCs w:val="22"/>
        </w:rPr>
        <w:t xml:space="preserve"> member, </w:t>
      </w:r>
      <w:r w:rsidR="00207CEE" w:rsidRPr="00E9282D">
        <w:rPr>
          <w:sz w:val="22"/>
          <w:szCs w:val="22"/>
        </w:rPr>
        <w:t>Affiliate</w:t>
      </w:r>
      <w:r w:rsidRPr="00A4054D">
        <w:rPr>
          <w:sz w:val="22"/>
          <w:szCs w:val="22"/>
        </w:rPr>
        <w:t>, or Major Subcontractor</w:t>
      </w:r>
      <w:r w:rsidRPr="00676C10">
        <w:rPr>
          <w:sz w:val="22"/>
          <w:szCs w:val="22"/>
        </w:rPr>
        <w:t xml:space="preserve"> to satisfy any requirement, the </w:t>
      </w:r>
      <w:r w:rsidRPr="00E9282D">
        <w:rPr>
          <w:sz w:val="22"/>
          <w:szCs w:val="22"/>
        </w:rPr>
        <w:t xml:space="preserve">Application must include a binding letter of intent, </w:t>
      </w:r>
      <w:proofErr w:type="gramStart"/>
      <w:r w:rsidRPr="00E9282D">
        <w:rPr>
          <w:sz w:val="22"/>
          <w:szCs w:val="22"/>
        </w:rPr>
        <w:t>teaming</w:t>
      </w:r>
      <w:proofErr w:type="gramEnd"/>
      <w:r w:rsidRPr="00E9282D">
        <w:rPr>
          <w:sz w:val="22"/>
          <w:szCs w:val="22"/>
        </w:rPr>
        <w:t xml:space="preserve"> agreement, or equivalent commitment acceptable to the </w:t>
      </w:r>
      <w:proofErr w:type="spellStart"/>
      <w:r w:rsidRPr="00E9282D">
        <w:rPr>
          <w:sz w:val="22"/>
          <w:szCs w:val="22"/>
        </w:rPr>
        <w:t>BoP</w:t>
      </w:r>
      <w:proofErr w:type="spellEnd"/>
      <w:r w:rsidRPr="007F047C">
        <w:rPr>
          <w:sz w:val="22"/>
          <w:szCs w:val="22"/>
        </w:rPr>
        <w:t>.</w:t>
      </w:r>
      <w:r w:rsidR="00A6073E" w:rsidRPr="007F047C">
        <w:rPr>
          <w:sz w:val="22"/>
          <w:szCs w:val="22"/>
        </w:rPr>
        <w:t xml:space="preserve"> </w:t>
      </w:r>
    </w:p>
    <w:p w14:paraId="208314D2" w14:textId="0F2F2528" w:rsidR="00BD291C" w:rsidRPr="00676C10" w:rsidRDefault="00BD291C" w:rsidP="00054915">
      <w:pPr>
        <w:numPr>
          <w:ilvl w:val="0"/>
          <w:numId w:val="18"/>
        </w:numPr>
        <w:spacing w:after="120" w:line="240" w:lineRule="auto"/>
        <w:jc w:val="both"/>
        <w:rPr>
          <w:sz w:val="22"/>
          <w:szCs w:val="22"/>
        </w:rPr>
      </w:pPr>
      <w:bookmarkStart w:id="3" w:name="_Ref227256194"/>
      <w:r w:rsidRPr="00D752F1">
        <w:rPr>
          <w:b/>
          <w:bCs/>
          <w:sz w:val="22"/>
          <w:szCs w:val="22"/>
        </w:rPr>
        <w:t>MINIMUM EXPERIENCE REQUIREMENTS</w:t>
      </w:r>
      <w:r w:rsidR="00922C37" w:rsidRPr="00676C10">
        <w:rPr>
          <w:b/>
          <w:bCs/>
          <w:sz w:val="22"/>
          <w:szCs w:val="22"/>
        </w:rPr>
        <w:t xml:space="preserve"> </w:t>
      </w:r>
      <w:bookmarkEnd w:id="3"/>
    </w:p>
    <w:p w14:paraId="5959A179" w14:textId="30DE2000" w:rsidR="001A7796" w:rsidRPr="00676C10" w:rsidRDefault="00BD291C" w:rsidP="001A7796">
      <w:pPr>
        <w:numPr>
          <w:ilvl w:val="1"/>
          <w:numId w:val="18"/>
        </w:numPr>
        <w:tabs>
          <w:tab w:val="left" w:pos="426"/>
        </w:tabs>
        <w:spacing w:after="120" w:line="240" w:lineRule="auto"/>
        <w:ind w:left="0" w:firstLine="0"/>
        <w:jc w:val="both"/>
        <w:rPr>
          <w:sz w:val="22"/>
          <w:szCs w:val="22"/>
        </w:rPr>
      </w:pPr>
      <w:r w:rsidRPr="00676C10">
        <w:rPr>
          <w:sz w:val="22"/>
          <w:szCs w:val="22"/>
        </w:rPr>
        <w:t xml:space="preserve"> </w:t>
      </w:r>
      <w:bookmarkStart w:id="4" w:name="_Ref227836825"/>
      <w:r w:rsidRPr="00676C10">
        <w:rPr>
          <w:b/>
          <w:bCs/>
          <w:sz w:val="22"/>
          <w:szCs w:val="22"/>
        </w:rPr>
        <w:t>C&amp;D Waste Processing</w:t>
      </w:r>
      <w:r w:rsidRPr="00676C10">
        <w:rPr>
          <w:sz w:val="22"/>
          <w:szCs w:val="22"/>
        </w:rPr>
        <w:t>. The Applicant must demonstrate</w:t>
      </w:r>
      <w:r w:rsidR="00120919">
        <w:rPr>
          <w:sz w:val="22"/>
          <w:szCs w:val="22"/>
        </w:rPr>
        <w:t xml:space="preserve"> the following</w:t>
      </w:r>
      <w:r w:rsidR="001771A4">
        <w:rPr>
          <w:sz w:val="22"/>
          <w:szCs w:val="22"/>
        </w:rPr>
        <w:t>:</w:t>
      </w:r>
      <w:bookmarkEnd w:id="4"/>
    </w:p>
    <w:p w14:paraId="3FFAEF5C" w14:textId="13179880" w:rsidR="00BC0CE1" w:rsidRPr="00BA5E38" w:rsidRDefault="00284D84" w:rsidP="00BA5E38">
      <w:pPr>
        <w:pStyle w:val="ListParagraph"/>
        <w:numPr>
          <w:ilvl w:val="0"/>
          <w:numId w:val="39"/>
        </w:numPr>
        <w:spacing w:after="120" w:line="240" w:lineRule="auto"/>
        <w:ind w:left="709" w:hanging="283"/>
        <w:contextualSpacing w:val="0"/>
        <w:jc w:val="both"/>
        <w:rPr>
          <w:sz w:val="22"/>
          <w:szCs w:val="22"/>
        </w:rPr>
      </w:pPr>
      <w:r w:rsidRPr="00495225">
        <w:rPr>
          <w:b/>
          <w:bCs/>
          <w:sz w:val="22"/>
          <w:szCs w:val="22"/>
        </w:rPr>
        <w:t>Construction Waste Recycling Experience</w:t>
      </w:r>
      <w:r w:rsidRPr="00495225">
        <w:rPr>
          <w:sz w:val="22"/>
          <w:szCs w:val="22"/>
        </w:rPr>
        <w:t>.</w:t>
      </w:r>
      <w:r>
        <w:rPr>
          <w:sz w:val="22"/>
          <w:szCs w:val="22"/>
        </w:rPr>
        <w:t xml:space="preserve"> </w:t>
      </w:r>
      <w:r w:rsidR="00D14925" w:rsidRPr="00BA5E38">
        <w:rPr>
          <w:sz w:val="22"/>
          <w:szCs w:val="22"/>
        </w:rPr>
        <w:t>P</w:t>
      </w:r>
      <w:r w:rsidR="003C42A1" w:rsidRPr="00BA5E38">
        <w:rPr>
          <w:sz w:val="22"/>
          <w:szCs w:val="22"/>
        </w:rPr>
        <w:t>roven record of recycling</w:t>
      </w:r>
      <w:r w:rsidR="00D14925" w:rsidRPr="00BA5E38">
        <w:rPr>
          <w:sz w:val="22"/>
          <w:szCs w:val="22"/>
        </w:rPr>
        <w:t xml:space="preserve"> an aggregate amount of at least </w:t>
      </w:r>
      <w:r w:rsidR="00BD291C" w:rsidRPr="00BA5E38">
        <w:rPr>
          <w:sz w:val="22"/>
          <w:szCs w:val="22"/>
        </w:rPr>
        <w:t>≥</w:t>
      </w:r>
      <w:r w:rsidR="00D14925" w:rsidRPr="00BA5E38">
        <w:rPr>
          <w:sz w:val="22"/>
          <w:szCs w:val="22"/>
        </w:rPr>
        <w:t>700</w:t>
      </w:r>
      <w:r w:rsidR="00BD291C" w:rsidRPr="00BA5E38">
        <w:rPr>
          <w:sz w:val="22"/>
          <w:szCs w:val="22"/>
        </w:rPr>
        <w:t xml:space="preserve">,000 tons, within </w:t>
      </w:r>
      <w:r w:rsidR="00D14925" w:rsidRPr="00BA5E38">
        <w:rPr>
          <w:sz w:val="22"/>
          <w:szCs w:val="22"/>
        </w:rPr>
        <w:t xml:space="preserve">any calendar year in </w:t>
      </w:r>
      <w:r w:rsidR="00BD291C" w:rsidRPr="00BA5E38">
        <w:rPr>
          <w:sz w:val="22"/>
          <w:szCs w:val="22"/>
        </w:rPr>
        <w:t xml:space="preserve">the last </w:t>
      </w:r>
      <w:r w:rsidR="006610AB" w:rsidRPr="00BA5E38">
        <w:rPr>
          <w:sz w:val="22"/>
          <w:szCs w:val="22"/>
        </w:rPr>
        <w:t xml:space="preserve">ten (10) </w:t>
      </w:r>
      <w:r w:rsidR="00BD291C" w:rsidRPr="00BA5E38">
        <w:rPr>
          <w:sz w:val="22"/>
          <w:szCs w:val="22"/>
        </w:rPr>
        <w:t>years</w:t>
      </w:r>
      <w:r w:rsidR="00AA7A1F" w:rsidRPr="00BA5E38">
        <w:rPr>
          <w:sz w:val="22"/>
          <w:szCs w:val="22"/>
        </w:rPr>
        <w:t xml:space="preserve"> prior to the issuance of this PQ Document</w:t>
      </w:r>
      <w:r w:rsidR="00343254" w:rsidRPr="00BA5E38">
        <w:rPr>
          <w:sz w:val="22"/>
          <w:szCs w:val="22"/>
        </w:rPr>
        <w:t>; OR</w:t>
      </w:r>
      <w:r w:rsidR="00D86437" w:rsidRPr="00BA5E38">
        <w:rPr>
          <w:sz w:val="22"/>
          <w:szCs w:val="22"/>
        </w:rPr>
        <w:t xml:space="preserve"> </w:t>
      </w:r>
    </w:p>
    <w:p w14:paraId="0AF1C5CC" w14:textId="480AC07B" w:rsidR="00343254" w:rsidRDefault="00431BD7" w:rsidP="00BE46C4">
      <w:pPr>
        <w:pStyle w:val="ListParagraph"/>
        <w:numPr>
          <w:ilvl w:val="0"/>
          <w:numId w:val="39"/>
        </w:numPr>
        <w:spacing w:after="120" w:line="240" w:lineRule="auto"/>
        <w:ind w:left="709" w:hanging="283"/>
        <w:contextualSpacing w:val="0"/>
        <w:jc w:val="both"/>
        <w:rPr>
          <w:sz w:val="22"/>
          <w:szCs w:val="22"/>
        </w:rPr>
      </w:pPr>
      <w:r w:rsidRPr="00BA5E38">
        <w:rPr>
          <w:b/>
          <w:bCs/>
          <w:sz w:val="22"/>
          <w:szCs w:val="22"/>
        </w:rPr>
        <w:t>Quarry and Crushing Operations</w:t>
      </w:r>
      <w:r>
        <w:rPr>
          <w:sz w:val="22"/>
          <w:szCs w:val="22"/>
        </w:rPr>
        <w:t xml:space="preserve">. </w:t>
      </w:r>
      <w:r w:rsidR="00BE46C4" w:rsidRPr="00BE46C4">
        <w:rPr>
          <w:sz w:val="22"/>
          <w:szCs w:val="22"/>
        </w:rPr>
        <w:t>Proven record of operating a quarry together with associated crushing operations processing an aggregate amount of at least 700,000 tons within any calendar year in the last ten (10) years prior to the issuance of this PQ Document.</w:t>
      </w:r>
    </w:p>
    <w:p w14:paraId="04FA0827" w14:textId="3E4920CB" w:rsidR="00BE46C4" w:rsidRPr="00BE46C4" w:rsidRDefault="00BE46C4" w:rsidP="00BE46C4">
      <w:pPr>
        <w:pStyle w:val="ListParagraph"/>
        <w:numPr>
          <w:ilvl w:val="0"/>
          <w:numId w:val="39"/>
        </w:numPr>
        <w:spacing w:after="120" w:line="240" w:lineRule="auto"/>
        <w:ind w:left="709" w:hanging="283"/>
        <w:contextualSpacing w:val="0"/>
        <w:jc w:val="both"/>
        <w:rPr>
          <w:sz w:val="22"/>
          <w:szCs w:val="22"/>
        </w:rPr>
      </w:pPr>
      <w:r w:rsidRPr="00BE46C4">
        <w:rPr>
          <w:sz w:val="22"/>
          <w:szCs w:val="22"/>
        </w:rPr>
        <w:t>AND</w:t>
      </w:r>
    </w:p>
    <w:p w14:paraId="2DFAFA80" w14:textId="5EEA6013" w:rsidR="00DA761B" w:rsidRPr="00495225" w:rsidRDefault="00DA761B" w:rsidP="00495225">
      <w:pPr>
        <w:pStyle w:val="ListParagraph"/>
        <w:numPr>
          <w:ilvl w:val="0"/>
          <w:numId w:val="39"/>
        </w:numPr>
        <w:spacing w:after="120" w:line="240" w:lineRule="auto"/>
        <w:ind w:left="709" w:hanging="283"/>
        <w:contextualSpacing w:val="0"/>
        <w:jc w:val="both"/>
        <w:rPr>
          <w:sz w:val="22"/>
          <w:szCs w:val="22"/>
        </w:rPr>
      </w:pPr>
      <w:r w:rsidRPr="00495225">
        <w:rPr>
          <w:b/>
          <w:bCs/>
          <w:sz w:val="22"/>
          <w:szCs w:val="22"/>
        </w:rPr>
        <w:lastRenderedPageBreak/>
        <w:t>Multi-Site Operations</w:t>
      </w:r>
      <w:r w:rsidRPr="00495225">
        <w:rPr>
          <w:sz w:val="22"/>
          <w:szCs w:val="22"/>
        </w:rPr>
        <w:t xml:space="preserve">. Experience operating at least two (2) sites simultaneously within any </w:t>
      </w:r>
      <w:r w:rsidR="00BC0CE1">
        <w:rPr>
          <w:sz w:val="22"/>
          <w:szCs w:val="22"/>
        </w:rPr>
        <w:t>calendar year</w:t>
      </w:r>
      <w:r w:rsidRPr="00495225">
        <w:rPr>
          <w:sz w:val="22"/>
          <w:szCs w:val="22"/>
        </w:rPr>
        <w:t xml:space="preserve"> in the last </w:t>
      </w:r>
      <w:r w:rsidR="006610AB">
        <w:rPr>
          <w:sz w:val="22"/>
          <w:szCs w:val="22"/>
        </w:rPr>
        <w:t>ten (10)</w:t>
      </w:r>
      <w:r w:rsidR="006610AB" w:rsidRPr="00495225">
        <w:rPr>
          <w:sz w:val="22"/>
          <w:szCs w:val="22"/>
        </w:rPr>
        <w:t xml:space="preserve"> </w:t>
      </w:r>
      <w:r w:rsidRPr="00495225">
        <w:rPr>
          <w:sz w:val="22"/>
          <w:szCs w:val="22"/>
        </w:rPr>
        <w:t>years.</w:t>
      </w:r>
    </w:p>
    <w:p w14:paraId="22BE2127" w14:textId="56BBB269" w:rsidR="00857945" w:rsidRPr="00272E6C" w:rsidRDefault="00857945" w:rsidP="00272E6C">
      <w:pPr>
        <w:numPr>
          <w:ilvl w:val="1"/>
          <w:numId w:val="18"/>
        </w:numPr>
        <w:tabs>
          <w:tab w:val="left" w:pos="426"/>
        </w:tabs>
        <w:spacing w:after="120" w:line="240" w:lineRule="auto"/>
        <w:ind w:left="0" w:firstLine="0"/>
        <w:jc w:val="both"/>
        <w:rPr>
          <w:sz w:val="22"/>
          <w:szCs w:val="22"/>
        </w:rPr>
      </w:pPr>
      <w:bookmarkStart w:id="5" w:name="_Ref227836861"/>
      <w:r w:rsidRPr="00495225">
        <w:rPr>
          <w:rStyle w:val="Strong"/>
          <w:rFonts w:eastAsiaTheme="majorEastAsia"/>
          <w:sz w:val="22"/>
          <w:szCs w:val="22"/>
        </w:rPr>
        <w:t>Reinforced Concrete Demolition.</w:t>
      </w:r>
      <w:r w:rsidRPr="00495225">
        <w:rPr>
          <w:sz w:val="22"/>
          <w:szCs w:val="22"/>
        </w:rPr>
        <w:t xml:space="preserve"> </w:t>
      </w:r>
      <w:r w:rsidRPr="00272E6C">
        <w:rPr>
          <w:sz w:val="22"/>
          <w:szCs w:val="22"/>
        </w:rPr>
        <w:t xml:space="preserve">At least one (1) project </w:t>
      </w:r>
      <w:r w:rsidR="009B4936" w:rsidRPr="00272E6C">
        <w:rPr>
          <w:sz w:val="22"/>
          <w:szCs w:val="22"/>
        </w:rPr>
        <w:t>C</w:t>
      </w:r>
      <w:r w:rsidRPr="00272E6C">
        <w:rPr>
          <w:sz w:val="22"/>
          <w:szCs w:val="22"/>
        </w:rPr>
        <w:t xml:space="preserve">ompleted </w:t>
      </w:r>
      <w:r w:rsidR="006610AB">
        <w:rPr>
          <w:sz w:val="22"/>
          <w:szCs w:val="22"/>
        </w:rPr>
        <w:t xml:space="preserve">within the past ten (10) </w:t>
      </w:r>
      <w:proofErr w:type="gramStart"/>
      <w:r w:rsidR="006610AB">
        <w:rPr>
          <w:sz w:val="22"/>
          <w:szCs w:val="22"/>
        </w:rPr>
        <w:t>year</w:t>
      </w:r>
      <w:proofErr w:type="gramEnd"/>
      <w:r w:rsidR="006610AB">
        <w:rPr>
          <w:sz w:val="22"/>
          <w:szCs w:val="22"/>
        </w:rPr>
        <w:t xml:space="preserve"> </w:t>
      </w:r>
      <w:r w:rsidRPr="00272E6C">
        <w:rPr>
          <w:sz w:val="22"/>
          <w:szCs w:val="22"/>
        </w:rPr>
        <w:t>prior to the issuance of this PQ Document, involving mechanical demolition and/or extraction of reinforced concrete structures or debris</w:t>
      </w:r>
      <w:r w:rsidR="009B4936" w:rsidRPr="00272E6C">
        <w:rPr>
          <w:sz w:val="22"/>
          <w:szCs w:val="22"/>
        </w:rPr>
        <w:t xml:space="preserve">. </w:t>
      </w:r>
      <w:r w:rsidR="00120919">
        <w:rPr>
          <w:sz w:val="22"/>
          <w:szCs w:val="22"/>
        </w:rPr>
        <w:t>For</w:t>
      </w:r>
      <w:r w:rsidR="009B4936" w:rsidRPr="00272E6C">
        <w:rPr>
          <w:sz w:val="22"/>
          <w:szCs w:val="22"/>
        </w:rPr>
        <w:t xml:space="preserve"> the purposes of this Section</w:t>
      </w:r>
      <w:r w:rsidR="00120919">
        <w:rPr>
          <w:sz w:val="22"/>
          <w:szCs w:val="22"/>
        </w:rPr>
        <w:t>,</w:t>
      </w:r>
      <w:r w:rsidR="009B4936" w:rsidRPr="00272E6C">
        <w:rPr>
          <w:sz w:val="22"/>
          <w:szCs w:val="22"/>
        </w:rPr>
        <w:t xml:space="preserve"> </w:t>
      </w:r>
      <w:r w:rsidRPr="00272E6C">
        <w:rPr>
          <w:sz w:val="22"/>
          <w:szCs w:val="22"/>
        </w:rPr>
        <w:t>"</w:t>
      </w:r>
      <w:r w:rsidR="009B4936" w:rsidRPr="00272E6C">
        <w:rPr>
          <w:b/>
          <w:bCs/>
          <w:sz w:val="22"/>
          <w:szCs w:val="22"/>
        </w:rPr>
        <w:t>C</w:t>
      </w:r>
      <w:r w:rsidRPr="00272E6C">
        <w:rPr>
          <w:b/>
          <w:bCs/>
          <w:sz w:val="22"/>
          <w:szCs w:val="22"/>
        </w:rPr>
        <w:t>ompleted</w:t>
      </w:r>
      <w:r w:rsidRPr="00272E6C">
        <w:rPr>
          <w:sz w:val="22"/>
          <w:szCs w:val="22"/>
        </w:rPr>
        <w:t>" means the relevant demolition works have been executed and accepted by the client, regardless of whether final project closeout has occurred.</w:t>
      </w:r>
      <w:bookmarkEnd w:id="5"/>
    </w:p>
    <w:p w14:paraId="124A8912" w14:textId="18F9BAA6" w:rsidR="002F230E" w:rsidRPr="00495225" w:rsidRDefault="002F230E">
      <w:pPr>
        <w:numPr>
          <w:ilvl w:val="1"/>
          <w:numId w:val="18"/>
        </w:numPr>
        <w:tabs>
          <w:tab w:val="left" w:pos="426"/>
        </w:tabs>
        <w:spacing w:after="120" w:line="240" w:lineRule="auto"/>
        <w:ind w:left="0" w:firstLine="0"/>
        <w:jc w:val="both"/>
        <w:rPr>
          <w:sz w:val="22"/>
          <w:szCs w:val="22"/>
          <w:rtl/>
        </w:rPr>
      </w:pPr>
      <w:r w:rsidRPr="00495225">
        <w:rPr>
          <w:b/>
          <w:bCs/>
          <w:sz w:val="22"/>
          <w:szCs w:val="22"/>
        </w:rPr>
        <w:t>UXO Management</w:t>
      </w:r>
      <w:r>
        <w:rPr>
          <w:sz w:val="22"/>
          <w:szCs w:val="22"/>
        </w:rPr>
        <w:t xml:space="preserve">. Applicant shall present relevant experience required for </w:t>
      </w:r>
      <w:r w:rsidR="00B72E42">
        <w:rPr>
          <w:sz w:val="22"/>
          <w:szCs w:val="22"/>
        </w:rPr>
        <w:t>identifying</w:t>
      </w:r>
      <w:r>
        <w:rPr>
          <w:sz w:val="22"/>
          <w:szCs w:val="22"/>
        </w:rPr>
        <w:t>, sorting and treatment of UXO</w:t>
      </w:r>
      <w:r w:rsidR="00B72E42">
        <w:rPr>
          <w:sz w:val="22"/>
          <w:szCs w:val="22"/>
        </w:rPr>
        <w:t>. Such experience may be provided by a Major Subcontractor.</w:t>
      </w:r>
      <w:r w:rsidR="00724609">
        <w:rPr>
          <w:sz w:val="22"/>
          <w:szCs w:val="22"/>
        </w:rPr>
        <w:t xml:space="preserve"> The Applicant (or any entity on whose experience it relies for this Section 5.3) shall also provide copies of any applicable UXO-related certifications, licenses and training records required or customarily maintained in the relevant jurisdiction.</w:t>
      </w:r>
      <w:r w:rsidR="00B72E42">
        <w:rPr>
          <w:sz w:val="22"/>
          <w:szCs w:val="22"/>
        </w:rPr>
        <w:t xml:space="preserve"> </w:t>
      </w:r>
    </w:p>
    <w:p w14:paraId="730A971A" w14:textId="43403BFF" w:rsidR="00857945" w:rsidRPr="00F71336" w:rsidRDefault="00857945" w:rsidP="00495225">
      <w:pPr>
        <w:numPr>
          <w:ilvl w:val="1"/>
          <w:numId w:val="18"/>
        </w:numPr>
        <w:tabs>
          <w:tab w:val="left" w:pos="426"/>
        </w:tabs>
        <w:spacing w:after="120" w:line="240" w:lineRule="auto"/>
        <w:ind w:left="0" w:firstLine="0"/>
        <w:jc w:val="both"/>
        <w:rPr>
          <w:sz w:val="22"/>
          <w:szCs w:val="22"/>
        </w:rPr>
      </w:pPr>
      <w:r w:rsidRPr="00F71336">
        <w:rPr>
          <w:b/>
          <w:bCs/>
          <w:sz w:val="22"/>
          <w:szCs w:val="22"/>
        </w:rPr>
        <w:t xml:space="preserve">Supporting Documentation. </w:t>
      </w:r>
      <w:r w:rsidRPr="00F71336">
        <w:rPr>
          <w:sz w:val="22"/>
          <w:szCs w:val="22"/>
        </w:rPr>
        <w:t>For each qualifying project</w:t>
      </w:r>
      <w:r w:rsidR="009F7B44">
        <w:rPr>
          <w:sz w:val="22"/>
          <w:szCs w:val="22"/>
        </w:rPr>
        <w:t>, site or facility</w:t>
      </w:r>
      <w:r w:rsidRPr="00F71336">
        <w:rPr>
          <w:sz w:val="22"/>
          <w:szCs w:val="22"/>
        </w:rPr>
        <w:t>, the Applicant shall submit:</w:t>
      </w:r>
    </w:p>
    <w:p w14:paraId="4FE27481" w14:textId="2314B1A3" w:rsidR="009F7B44" w:rsidRPr="00F71336" w:rsidRDefault="00857945" w:rsidP="00F71336">
      <w:pPr>
        <w:pStyle w:val="ListParagraph"/>
        <w:numPr>
          <w:ilvl w:val="0"/>
          <w:numId w:val="42"/>
        </w:numPr>
        <w:spacing w:after="120" w:line="240" w:lineRule="auto"/>
        <w:ind w:left="567" w:hanging="283"/>
        <w:contextualSpacing w:val="0"/>
        <w:jc w:val="both"/>
        <w:rPr>
          <w:sz w:val="22"/>
          <w:szCs w:val="22"/>
        </w:rPr>
      </w:pPr>
      <w:r w:rsidRPr="00F71336">
        <w:rPr>
          <w:sz w:val="22"/>
          <w:szCs w:val="22"/>
        </w:rPr>
        <w:t>a project data sheet (name, client, location, dates, scope, and role</w:t>
      </w:r>
      <w:proofErr w:type="gramStart"/>
      <w:r w:rsidRPr="00F71336">
        <w:rPr>
          <w:sz w:val="22"/>
          <w:szCs w:val="22"/>
        </w:rPr>
        <w:t>);</w:t>
      </w:r>
      <w:proofErr w:type="gramEnd"/>
    </w:p>
    <w:p w14:paraId="1593E863" w14:textId="4ECAC073" w:rsidR="00857945" w:rsidRPr="00495225" w:rsidRDefault="00857945" w:rsidP="00495225">
      <w:pPr>
        <w:pStyle w:val="ListParagraph"/>
        <w:numPr>
          <w:ilvl w:val="0"/>
          <w:numId w:val="42"/>
        </w:numPr>
        <w:spacing w:after="120" w:line="240" w:lineRule="auto"/>
        <w:ind w:left="567" w:hanging="283"/>
        <w:contextualSpacing w:val="0"/>
        <w:jc w:val="both"/>
        <w:rPr>
          <w:sz w:val="22"/>
          <w:szCs w:val="22"/>
        </w:rPr>
      </w:pPr>
      <w:r w:rsidRPr="00495225">
        <w:rPr>
          <w:sz w:val="22"/>
          <w:szCs w:val="22"/>
        </w:rPr>
        <w:t>evidence of completion of the demolition phase, in the form of at least one of the following:</w:t>
      </w:r>
      <w:r w:rsidR="00864659" w:rsidRPr="00495225">
        <w:rPr>
          <w:sz w:val="22"/>
          <w:szCs w:val="22"/>
        </w:rPr>
        <w:t xml:space="preserve"> (</w:t>
      </w:r>
      <w:proofErr w:type="spellStart"/>
      <w:r w:rsidR="00864659" w:rsidRPr="00495225">
        <w:rPr>
          <w:sz w:val="22"/>
          <w:szCs w:val="22"/>
        </w:rPr>
        <w:t>i</w:t>
      </w:r>
      <w:proofErr w:type="spellEnd"/>
      <w:r w:rsidR="00864659" w:rsidRPr="00495225">
        <w:rPr>
          <w:sz w:val="22"/>
          <w:szCs w:val="22"/>
        </w:rPr>
        <w:t xml:space="preserve">) </w:t>
      </w:r>
      <w:r w:rsidRPr="00495225">
        <w:rPr>
          <w:sz w:val="22"/>
          <w:szCs w:val="22"/>
        </w:rPr>
        <w:t xml:space="preserve">a final bill approved by the client or the client's </w:t>
      </w:r>
      <w:r w:rsidR="00A66762">
        <w:rPr>
          <w:sz w:val="22"/>
          <w:szCs w:val="22"/>
        </w:rPr>
        <w:t>A</w:t>
      </w:r>
      <w:r w:rsidRPr="00495225">
        <w:rPr>
          <w:sz w:val="22"/>
          <w:szCs w:val="22"/>
        </w:rPr>
        <w:t xml:space="preserve">uthorized </w:t>
      </w:r>
      <w:r w:rsidR="00A66762">
        <w:rPr>
          <w:sz w:val="22"/>
          <w:szCs w:val="22"/>
        </w:rPr>
        <w:t>R</w:t>
      </w:r>
      <w:r w:rsidRPr="00495225">
        <w:rPr>
          <w:sz w:val="22"/>
          <w:szCs w:val="22"/>
        </w:rPr>
        <w:t>epresentative confirming completion of the demolition works; or</w:t>
      </w:r>
      <w:r w:rsidR="00864659" w:rsidRPr="00495225">
        <w:rPr>
          <w:sz w:val="22"/>
          <w:szCs w:val="22"/>
        </w:rPr>
        <w:t xml:space="preserve"> (ii) </w:t>
      </w:r>
      <w:r w:rsidRPr="00495225">
        <w:rPr>
          <w:sz w:val="22"/>
          <w:szCs w:val="22"/>
        </w:rPr>
        <w:t>a letter of acceptance, completion certificate, or taking-over certificate issued by the client (or the client's engineer or representative) confirming that the demolition phase has been completed to the client's satisfaction</w:t>
      </w:r>
    </w:p>
    <w:p w14:paraId="10F51C12" w14:textId="77777777" w:rsidR="001771A4" w:rsidRDefault="00857945" w:rsidP="00F71336">
      <w:pPr>
        <w:pStyle w:val="ListParagraph"/>
        <w:numPr>
          <w:ilvl w:val="0"/>
          <w:numId w:val="42"/>
        </w:numPr>
        <w:spacing w:after="120" w:line="240" w:lineRule="auto"/>
        <w:ind w:left="567" w:hanging="283"/>
        <w:contextualSpacing w:val="0"/>
        <w:jc w:val="both"/>
        <w:rPr>
          <w:sz w:val="22"/>
          <w:szCs w:val="22"/>
        </w:rPr>
      </w:pPr>
      <w:r w:rsidRPr="00F71336">
        <w:rPr>
          <w:sz w:val="22"/>
          <w:szCs w:val="22"/>
        </w:rPr>
        <w:t>where the qualifying project forms part of a larger contract, a clear description identifying the demolition scope specifically, and documentation confirming that scope was completed.</w:t>
      </w:r>
    </w:p>
    <w:p w14:paraId="6646CCCB" w14:textId="6293E5A9" w:rsidR="00857945" w:rsidRPr="00495225" w:rsidRDefault="001771A4" w:rsidP="00495225">
      <w:pPr>
        <w:spacing w:after="120" w:line="240" w:lineRule="auto"/>
        <w:ind w:left="284"/>
        <w:jc w:val="both"/>
        <w:rPr>
          <w:bCs/>
          <w:sz w:val="22"/>
          <w:szCs w:val="22"/>
        </w:rPr>
      </w:pPr>
      <w:r w:rsidRPr="00E9282D">
        <w:rPr>
          <w:b/>
          <w:sz w:val="22"/>
          <w:szCs w:val="22"/>
        </w:rPr>
        <w:t xml:space="preserve">Joint Ventures / Consortia </w:t>
      </w:r>
      <w:r w:rsidR="00A4054D" w:rsidRPr="00E9282D">
        <w:rPr>
          <w:b/>
          <w:sz w:val="22"/>
          <w:szCs w:val="22"/>
        </w:rPr>
        <w:t xml:space="preserve">/ Affiliate / Major Subcontractor </w:t>
      </w:r>
      <w:r w:rsidRPr="00E9282D">
        <w:rPr>
          <w:b/>
          <w:sz w:val="22"/>
          <w:szCs w:val="22"/>
        </w:rPr>
        <w:t xml:space="preserve">- Experience Requirements. </w:t>
      </w:r>
      <w:r w:rsidRPr="00E9282D">
        <w:rPr>
          <w:bCs/>
          <w:sz w:val="22"/>
          <w:szCs w:val="22"/>
        </w:rPr>
        <w:t xml:space="preserve">the experience requirements in Sections </w:t>
      </w:r>
      <w:r w:rsidR="00277B39" w:rsidRPr="00E9282D">
        <w:rPr>
          <w:bCs/>
          <w:sz w:val="22"/>
          <w:szCs w:val="22"/>
        </w:rPr>
        <w:fldChar w:fldCharType="begin"/>
      </w:r>
      <w:r w:rsidR="00277B39" w:rsidRPr="00E9282D">
        <w:rPr>
          <w:bCs/>
          <w:sz w:val="22"/>
          <w:szCs w:val="22"/>
        </w:rPr>
        <w:instrText xml:space="preserve"> REF _Ref227836825 \r \h </w:instrText>
      </w:r>
      <w:r w:rsidR="007F047C">
        <w:rPr>
          <w:bCs/>
          <w:sz w:val="22"/>
          <w:szCs w:val="22"/>
        </w:rPr>
        <w:instrText xml:space="preserve"> \* MERGEFORMAT </w:instrText>
      </w:r>
      <w:r w:rsidR="00277B39" w:rsidRPr="00E9282D">
        <w:rPr>
          <w:bCs/>
          <w:sz w:val="22"/>
          <w:szCs w:val="22"/>
        </w:rPr>
      </w:r>
      <w:r w:rsidR="00277B39" w:rsidRPr="00E9282D">
        <w:rPr>
          <w:bCs/>
          <w:sz w:val="22"/>
          <w:szCs w:val="22"/>
        </w:rPr>
        <w:fldChar w:fldCharType="separate"/>
      </w:r>
      <w:r w:rsidR="00277B39" w:rsidRPr="00E9282D">
        <w:rPr>
          <w:rFonts w:hint="cs"/>
          <w:bCs/>
          <w:sz w:val="22"/>
          <w:szCs w:val="22"/>
          <w:cs/>
        </w:rPr>
        <w:t>‎</w:t>
      </w:r>
      <w:r w:rsidR="00277B39" w:rsidRPr="00E9282D">
        <w:rPr>
          <w:bCs/>
          <w:sz w:val="22"/>
          <w:szCs w:val="22"/>
        </w:rPr>
        <w:t>5.1</w:t>
      </w:r>
      <w:r w:rsidR="00277B39" w:rsidRPr="00E9282D">
        <w:rPr>
          <w:bCs/>
          <w:sz w:val="22"/>
          <w:szCs w:val="22"/>
        </w:rPr>
        <w:fldChar w:fldCharType="end"/>
      </w:r>
      <w:r w:rsidR="00FA34E7" w:rsidRPr="00E9282D">
        <w:rPr>
          <w:bCs/>
          <w:sz w:val="22"/>
          <w:szCs w:val="22"/>
        </w:rPr>
        <w:fldChar w:fldCharType="begin"/>
      </w:r>
      <w:r w:rsidR="00FA34E7" w:rsidRPr="00E9282D">
        <w:rPr>
          <w:bCs/>
          <w:sz w:val="22"/>
          <w:szCs w:val="22"/>
        </w:rPr>
        <w:instrText xml:space="preserve"> REF _Ref227836861 \r \h </w:instrText>
      </w:r>
      <w:r w:rsidR="007F047C">
        <w:rPr>
          <w:bCs/>
          <w:sz w:val="22"/>
          <w:szCs w:val="22"/>
        </w:rPr>
        <w:instrText xml:space="preserve"> \* MERGEFORMAT </w:instrText>
      </w:r>
      <w:r w:rsidR="00FA34E7" w:rsidRPr="00E9282D">
        <w:rPr>
          <w:bCs/>
          <w:sz w:val="22"/>
          <w:szCs w:val="22"/>
        </w:rPr>
      </w:r>
      <w:r w:rsidR="00FA34E7" w:rsidRPr="00E9282D">
        <w:rPr>
          <w:bCs/>
          <w:sz w:val="22"/>
          <w:szCs w:val="22"/>
        </w:rPr>
        <w:fldChar w:fldCharType="separate"/>
      </w:r>
      <w:r w:rsidR="00FA34E7" w:rsidRPr="00E9282D">
        <w:rPr>
          <w:rFonts w:hint="cs"/>
          <w:bCs/>
          <w:sz w:val="22"/>
          <w:szCs w:val="22"/>
          <w:cs/>
        </w:rPr>
        <w:t>‎</w:t>
      </w:r>
      <w:r w:rsidR="00E9282D">
        <w:rPr>
          <w:bCs/>
          <w:sz w:val="22"/>
          <w:szCs w:val="22"/>
        </w:rPr>
        <w:t>-</w:t>
      </w:r>
      <w:r w:rsidR="00FA34E7" w:rsidRPr="00E9282D">
        <w:rPr>
          <w:bCs/>
          <w:sz w:val="22"/>
          <w:szCs w:val="22"/>
        </w:rPr>
        <w:t>5.3</w:t>
      </w:r>
      <w:r w:rsidR="00FA34E7" w:rsidRPr="00E9282D">
        <w:rPr>
          <w:bCs/>
          <w:sz w:val="22"/>
          <w:szCs w:val="22"/>
        </w:rPr>
        <w:fldChar w:fldCharType="end"/>
      </w:r>
      <w:r w:rsidR="00FA34E7" w:rsidRPr="00E9282D">
        <w:rPr>
          <w:bCs/>
          <w:sz w:val="22"/>
          <w:szCs w:val="22"/>
        </w:rPr>
        <w:t xml:space="preserve"> </w:t>
      </w:r>
      <w:r w:rsidRPr="00E9282D">
        <w:rPr>
          <w:bCs/>
          <w:sz w:val="22"/>
          <w:szCs w:val="22"/>
        </w:rPr>
        <w:t>may be satisfied by different members of the Joint Venture or Consortium</w:t>
      </w:r>
      <w:r w:rsidR="00FA34E7" w:rsidRPr="00E9282D">
        <w:rPr>
          <w:bCs/>
          <w:sz w:val="22"/>
          <w:szCs w:val="22"/>
        </w:rPr>
        <w:t>, and Affiliate of the Applicant or the a member of the Joint Venture or a Major Subcontractor</w:t>
      </w:r>
      <w:r w:rsidRPr="00E9282D">
        <w:rPr>
          <w:bCs/>
          <w:sz w:val="22"/>
          <w:szCs w:val="22"/>
        </w:rPr>
        <w:t xml:space="preserve">; provided, however, that each such requirement must be satisfied in full by a single member and may not be aggregated from the experience of two or more members. For clarity, one </w:t>
      </w:r>
      <w:r w:rsidR="00FA34E7" w:rsidRPr="00E9282D">
        <w:rPr>
          <w:bCs/>
          <w:sz w:val="22"/>
          <w:szCs w:val="22"/>
        </w:rPr>
        <w:t xml:space="preserve">entity </w:t>
      </w:r>
      <w:r w:rsidRPr="00E9282D">
        <w:rPr>
          <w:bCs/>
          <w:sz w:val="22"/>
          <w:szCs w:val="22"/>
        </w:rPr>
        <w:t xml:space="preserve">may satisfy Section </w:t>
      </w:r>
      <w:r w:rsidR="00277B39" w:rsidRPr="00E9282D">
        <w:rPr>
          <w:bCs/>
          <w:sz w:val="22"/>
          <w:szCs w:val="22"/>
        </w:rPr>
        <w:fldChar w:fldCharType="begin"/>
      </w:r>
      <w:r w:rsidR="00277B39" w:rsidRPr="00E9282D">
        <w:rPr>
          <w:bCs/>
          <w:sz w:val="22"/>
          <w:szCs w:val="22"/>
        </w:rPr>
        <w:instrText xml:space="preserve"> REF _Ref227836825 \r \h </w:instrText>
      </w:r>
      <w:r w:rsidR="007F047C">
        <w:rPr>
          <w:bCs/>
          <w:sz w:val="22"/>
          <w:szCs w:val="22"/>
        </w:rPr>
        <w:instrText xml:space="preserve"> \* MERGEFORMAT </w:instrText>
      </w:r>
      <w:r w:rsidR="00277B39" w:rsidRPr="00E9282D">
        <w:rPr>
          <w:bCs/>
          <w:sz w:val="22"/>
          <w:szCs w:val="22"/>
        </w:rPr>
      </w:r>
      <w:r w:rsidR="00277B39" w:rsidRPr="00E9282D">
        <w:rPr>
          <w:bCs/>
          <w:sz w:val="22"/>
          <w:szCs w:val="22"/>
        </w:rPr>
        <w:fldChar w:fldCharType="separate"/>
      </w:r>
      <w:r w:rsidR="00277B39" w:rsidRPr="00E9282D">
        <w:rPr>
          <w:rFonts w:hint="cs"/>
          <w:bCs/>
          <w:sz w:val="22"/>
          <w:szCs w:val="22"/>
          <w:cs/>
        </w:rPr>
        <w:t>‎</w:t>
      </w:r>
      <w:r w:rsidR="00277B39" w:rsidRPr="00E9282D">
        <w:rPr>
          <w:bCs/>
          <w:sz w:val="22"/>
          <w:szCs w:val="22"/>
        </w:rPr>
        <w:t>5.1</w:t>
      </w:r>
      <w:r w:rsidR="00277B39" w:rsidRPr="00E9282D">
        <w:rPr>
          <w:bCs/>
          <w:sz w:val="22"/>
          <w:szCs w:val="22"/>
        </w:rPr>
        <w:fldChar w:fldCharType="end"/>
      </w:r>
      <w:r w:rsidR="00277B39" w:rsidRPr="00E9282D">
        <w:rPr>
          <w:bCs/>
          <w:sz w:val="22"/>
          <w:szCs w:val="22"/>
        </w:rPr>
        <w:t xml:space="preserve"> </w:t>
      </w:r>
      <w:r w:rsidRPr="00E9282D">
        <w:rPr>
          <w:bCs/>
          <w:sz w:val="22"/>
          <w:szCs w:val="22"/>
        </w:rPr>
        <w:t xml:space="preserve">and a different </w:t>
      </w:r>
      <w:r w:rsidR="00FA34E7" w:rsidRPr="00E9282D">
        <w:rPr>
          <w:bCs/>
          <w:sz w:val="22"/>
          <w:szCs w:val="22"/>
        </w:rPr>
        <w:t xml:space="preserve">entity </w:t>
      </w:r>
      <w:r w:rsidRPr="00E9282D">
        <w:rPr>
          <w:bCs/>
          <w:sz w:val="22"/>
          <w:szCs w:val="22"/>
        </w:rPr>
        <w:t xml:space="preserve">may satisfy Section </w:t>
      </w:r>
      <w:r w:rsidR="00277B39" w:rsidRPr="00E9282D">
        <w:rPr>
          <w:bCs/>
          <w:sz w:val="22"/>
          <w:szCs w:val="22"/>
        </w:rPr>
        <w:fldChar w:fldCharType="begin"/>
      </w:r>
      <w:r w:rsidR="00277B39" w:rsidRPr="00E9282D">
        <w:rPr>
          <w:bCs/>
          <w:sz w:val="22"/>
          <w:szCs w:val="22"/>
        </w:rPr>
        <w:instrText xml:space="preserve"> REF _Ref227836861 \r \h </w:instrText>
      </w:r>
      <w:r w:rsidR="007F047C">
        <w:rPr>
          <w:bCs/>
          <w:sz w:val="22"/>
          <w:szCs w:val="22"/>
        </w:rPr>
        <w:instrText xml:space="preserve"> \* MERGEFORMAT </w:instrText>
      </w:r>
      <w:r w:rsidR="00277B39" w:rsidRPr="00E9282D">
        <w:rPr>
          <w:bCs/>
          <w:sz w:val="22"/>
          <w:szCs w:val="22"/>
        </w:rPr>
      </w:r>
      <w:r w:rsidR="00277B39" w:rsidRPr="00E9282D">
        <w:rPr>
          <w:bCs/>
          <w:sz w:val="22"/>
          <w:szCs w:val="22"/>
        </w:rPr>
        <w:fldChar w:fldCharType="separate"/>
      </w:r>
      <w:r w:rsidR="00277B39" w:rsidRPr="00E9282D">
        <w:rPr>
          <w:rFonts w:hint="cs"/>
          <w:bCs/>
          <w:sz w:val="22"/>
          <w:szCs w:val="22"/>
          <w:cs/>
        </w:rPr>
        <w:t>‎</w:t>
      </w:r>
      <w:r w:rsidR="00277B39" w:rsidRPr="00E9282D">
        <w:rPr>
          <w:bCs/>
          <w:sz w:val="22"/>
          <w:szCs w:val="22"/>
        </w:rPr>
        <w:t>5.2</w:t>
      </w:r>
      <w:r w:rsidR="00277B39" w:rsidRPr="00E9282D">
        <w:rPr>
          <w:bCs/>
          <w:sz w:val="22"/>
          <w:szCs w:val="22"/>
        </w:rPr>
        <w:fldChar w:fldCharType="end"/>
      </w:r>
      <w:r w:rsidR="00FA34E7" w:rsidRPr="00E9282D">
        <w:rPr>
          <w:bCs/>
          <w:sz w:val="22"/>
          <w:szCs w:val="22"/>
        </w:rPr>
        <w:t xml:space="preserve"> or 5.3</w:t>
      </w:r>
      <w:r w:rsidR="007F047C" w:rsidRPr="00E9282D">
        <w:rPr>
          <w:bCs/>
          <w:sz w:val="22"/>
          <w:szCs w:val="22"/>
        </w:rPr>
        <w:t>, subject to Section 4.4 herein</w:t>
      </w:r>
      <w:r w:rsidRPr="00E9282D">
        <w:rPr>
          <w:bCs/>
          <w:sz w:val="22"/>
          <w:szCs w:val="22"/>
        </w:rPr>
        <w:t>.</w:t>
      </w:r>
    </w:p>
    <w:p w14:paraId="43A3203F" w14:textId="0A2F42EE" w:rsidR="00BD291C" w:rsidRPr="00E14F1F" w:rsidRDefault="00BD291C" w:rsidP="00054915">
      <w:pPr>
        <w:numPr>
          <w:ilvl w:val="0"/>
          <w:numId w:val="18"/>
        </w:numPr>
        <w:spacing w:after="120" w:line="240" w:lineRule="auto"/>
        <w:jc w:val="both"/>
        <w:rPr>
          <w:b/>
          <w:bCs/>
          <w:sz w:val="22"/>
          <w:szCs w:val="22"/>
        </w:rPr>
      </w:pPr>
      <w:bookmarkStart w:id="6" w:name="_Ref227256223"/>
      <w:r w:rsidRPr="00E14F1F">
        <w:rPr>
          <w:b/>
          <w:bCs/>
          <w:sz w:val="22"/>
          <w:szCs w:val="22"/>
        </w:rPr>
        <w:t>MINIMUM FINANCIAL CAPABILITY</w:t>
      </w:r>
      <w:r w:rsidR="00755610" w:rsidRPr="00E14F1F">
        <w:rPr>
          <w:b/>
          <w:bCs/>
          <w:sz w:val="22"/>
          <w:szCs w:val="22"/>
        </w:rPr>
        <w:t xml:space="preserve"> </w:t>
      </w:r>
      <w:bookmarkEnd w:id="6"/>
    </w:p>
    <w:p w14:paraId="6418F969" w14:textId="742B4950" w:rsidR="00BD291C" w:rsidRPr="00676C10" w:rsidRDefault="00BD291C" w:rsidP="0040499C">
      <w:pPr>
        <w:numPr>
          <w:ilvl w:val="1"/>
          <w:numId w:val="18"/>
        </w:numPr>
        <w:tabs>
          <w:tab w:val="left" w:pos="426"/>
        </w:tabs>
        <w:spacing w:after="120" w:line="240" w:lineRule="auto"/>
        <w:ind w:left="0" w:firstLine="0"/>
        <w:jc w:val="both"/>
        <w:rPr>
          <w:sz w:val="22"/>
          <w:szCs w:val="22"/>
        </w:rPr>
      </w:pPr>
      <w:r w:rsidRPr="00E14F1F">
        <w:rPr>
          <w:sz w:val="22"/>
          <w:szCs w:val="22"/>
        </w:rPr>
        <w:t xml:space="preserve"> </w:t>
      </w:r>
      <w:bookmarkStart w:id="7" w:name="_Ref227836807"/>
      <w:r w:rsidRPr="00E14F1F">
        <w:rPr>
          <w:b/>
          <w:bCs/>
          <w:sz w:val="22"/>
          <w:szCs w:val="22"/>
        </w:rPr>
        <w:t>Minimum Threshold</w:t>
      </w:r>
      <w:r w:rsidRPr="00E14F1F">
        <w:rPr>
          <w:sz w:val="22"/>
          <w:szCs w:val="22"/>
        </w:rPr>
        <w:t xml:space="preserve">. </w:t>
      </w:r>
      <w:r w:rsidR="00932049" w:rsidRPr="00E14F1F">
        <w:rPr>
          <w:sz w:val="22"/>
          <w:szCs w:val="22"/>
        </w:rPr>
        <w:t xml:space="preserve">The Applicant shall demonstrate </w:t>
      </w:r>
      <w:r w:rsidR="00800F73" w:rsidRPr="00E14F1F">
        <w:rPr>
          <w:sz w:val="22"/>
          <w:szCs w:val="22"/>
        </w:rPr>
        <w:t>a</w:t>
      </w:r>
      <w:r w:rsidRPr="00E14F1F">
        <w:rPr>
          <w:sz w:val="22"/>
          <w:szCs w:val="22"/>
        </w:rPr>
        <w:t xml:space="preserve">verage annual revenue of not less than USD </w:t>
      </w:r>
      <w:r w:rsidR="00E14F1F" w:rsidRPr="00E9282D">
        <w:rPr>
          <w:sz w:val="22"/>
          <w:szCs w:val="22"/>
        </w:rPr>
        <w:t>150</w:t>
      </w:r>
      <w:r w:rsidRPr="00E14F1F">
        <w:rPr>
          <w:sz w:val="22"/>
          <w:szCs w:val="22"/>
        </w:rPr>
        <w:t xml:space="preserve"> millio</w:t>
      </w:r>
      <w:r w:rsidRPr="00676C10">
        <w:rPr>
          <w:sz w:val="22"/>
          <w:szCs w:val="22"/>
        </w:rPr>
        <w:t>n</w:t>
      </w:r>
      <w:r w:rsidR="00FB1EDA">
        <w:rPr>
          <w:sz w:val="22"/>
          <w:szCs w:val="22"/>
        </w:rPr>
        <w:t xml:space="preserve"> (or </w:t>
      </w:r>
      <w:r w:rsidR="00932049">
        <w:rPr>
          <w:sz w:val="22"/>
          <w:szCs w:val="22"/>
        </w:rPr>
        <w:t>the</w:t>
      </w:r>
      <w:r w:rsidR="00FB1EDA">
        <w:rPr>
          <w:sz w:val="22"/>
          <w:szCs w:val="22"/>
        </w:rPr>
        <w:t xml:space="preserve"> equivalent</w:t>
      </w:r>
      <w:r w:rsidR="00932049">
        <w:rPr>
          <w:sz w:val="22"/>
          <w:szCs w:val="22"/>
        </w:rPr>
        <w:t xml:space="preserve"> amount in another</w:t>
      </w:r>
      <w:r w:rsidR="00FB1EDA">
        <w:rPr>
          <w:sz w:val="22"/>
          <w:szCs w:val="22"/>
        </w:rPr>
        <w:t xml:space="preserve"> currency)</w:t>
      </w:r>
      <w:r w:rsidRPr="00676C10">
        <w:rPr>
          <w:sz w:val="22"/>
          <w:szCs w:val="22"/>
        </w:rPr>
        <w:t xml:space="preserve"> for </w:t>
      </w:r>
      <w:proofErr w:type="gramStart"/>
      <w:r w:rsidR="006610AB">
        <w:rPr>
          <w:sz w:val="22"/>
          <w:szCs w:val="22"/>
        </w:rPr>
        <w:t>either: (</w:t>
      </w:r>
      <w:proofErr w:type="gramEnd"/>
      <w:r w:rsidR="006610AB">
        <w:rPr>
          <w:sz w:val="22"/>
          <w:szCs w:val="22"/>
        </w:rPr>
        <w:t xml:space="preserve">a) the past three fiscal years prior to the issuance of this PQ Document; or (a) a period of </w:t>
      </w:r>
      <w:r w:rsidRPr="00676C10">
        <w:rPr>
          <w:sz w:val="22"/>
          <w:szCs w:val="22"/>
        </w:rPr>
        <w:t xml:space="preserve">three (3) </w:t>
      </w:r>
      <w:r w:rsidR="006610AB" w:rsidRPr="00380AB1">
        <w:rPr>
          <w:sz w:val="22"/>
          <w:szCs w:val="22"/>
        </w:rPr>
        <w:t>consecutive</w:t>
      </w:r>
      <w:r w:rsidR="006610AB">
        <w:rPr>
          <w:sz w:val="22"/>
          <w:szCs w:val="22"/>
        </w:rPr>
        <w:t xml:space="preserve"> </w:t>
      </w:r>
      <w:r w:rsidRPr="00676C10">
        <w:rPr>
          <w:sz w:val="22"/>
          <w:szCs w:val="22"/>
        </w:rPr>
        <w:t>fiscal years</w:t>
      </w:r>
      <w:r w:rsidR="006610AB">
        <w:rPr>
          <w:sz w:val="22"/>
          <w:szCs w:val="22"/>
        </w:rPr>
        <w:t xml:space="preserve"> within the past 10 years prior to the issuance of this PQ Document</w:t>
      </w:r>
      <w:r w:rsidRPr="00676C10">
        <w:rPr>
          <w:sz w:val="22"/>
          <w:szCs w:val="22"/>
        </w:rPr>
        <w:t>.</w:t>
      </w:r>
      <w:bookmarkEnd w:id="7"/>
    </w:p>
    <w:p w14:paraId="2D2519E5" w14:textId="3BA8706F" w:rsidR="00BD291C" w:rsidRPr="00676C10" w:rsidRDefault="00917D86" w:rsidP="0040499C">
      <w:pPr>
        <w:numPr>
          <w:ilvl w:val="1"/>
          <w:numId w:val="18"/>
        </w:numPr>
        <w:tabs>
          <w:tab w:val="left" w:pos="426"/>
        </w:tabs>
        <w:spacing w:after="120" w:line="240" w:lineRule="auto"/>
        <w:ind w:left="0" w:firstLine="0"/>
        <w:jc w:val="both"/>
        <w:rPr>
          <w:sz w:val="22"/>
          <w:szCs w:val="22"/>
        </w:rPr>
      </w:pPr>
      <w:r w:rsidRPr="00676C10">
        <w:rPr>
          <w:b/>
          <w:bCs/>
          <w:sz w:val="22"/>
          <w:szCs w:val="22"/>
        </w:rPr>
        <w:t>Supporting Documentation</w:t>
      </w:r>
      <w:r w:rsidR="00BD291C" w:rsidRPr="00676C10">
        <w:rPr>
          <w:sz w:val="22"/>
          <w:szCs w:val="22"/>
        </w:rPr>
        <w:t xml:space="preserve">. Submit audited financial statements for the </w:t>
      </w:r>
      <w:r w:rsidR="006610AB">
        <w:rPr>
          <w:sz w:val="22"/>
          <w:szCs w:val="22"/>
        </w:rPr>
        <w:t>applicable</w:t>
      </w:r>
      <w:r w:rsidR="006610AB" w:rsidRPr="00676C10">
        <w:rPr>
          <w:sz w:val="22"/>
          <w:szCs w:val="22"/>
        </w:rPr>
        <w:t xml:space="preserve"> </w:t>
      </w:r>
      <w:r w:rsidR="00BD291C" w:rsidRPr="00676C10">
        <w:rPr>
          <w:sz w:val="22"/>
          <w:szCs w:val="22"/>
        </w:rPr>
        <w:t xml:space="preserve">three (3) fiscal years, or equivalent acceptable to the </w:t>
      </w:r>
      <w:proofErr w:type="spellStart"/>
      <w:r w:rsidR="00BD291C" w:rsidRPr="00676C10">
        <w:rPr>
          <w:sz w:val="22"/>
          <w:szCs w:val="22"/>
        </w:rPr>
        <w:t>BoP</w:t>
      </w:r>
      <w:proofErr w:type="spellEnd"/>
      <w:r w:rsidR="00BD291C" w:rsidRPr="00676C10">
        <w:rPr>
          <w:sz w:val="22"/>
          <w:szCs w:val="22"/>
        </w:rPr>
        <w:t xml:space="preserve"> with explanation.</w:t>
      </w:r>
    </w:p>
    <w:p w14:paraId="035F3D7D" w14:textId="3F9A10E5" w:rsidR="00BD291C" w:rsidRPr="00E14F1F" w:rsidRDefault="00D86437" w:rsidP="0040499C">
      <w:pPr>
        <w:numPr>
          <w:ilvl w:val="1"/>
          <w:numId w:val="18"/>
        </w:numPr>
        <w:tabs>
          <w:tab w:val="left" w:pos="426"/>
        </w:tabs>
        <w:spacing w:after="120" w:line="240" w:lineRule="auto"/>
        <w:ind w:left="0" w:firstLine="0"/>
        <w:jc w:val="both"/>
        <w:rPr>
          <w:sz w:val="22"/>
          <w:szCs w:val="22"/>
        </w:rPr>
      </w:pPr>
      <w:r w:rsidRPr="00676C10">
        <w:rPr>
          <w:sz w:val="22"/>
          <w:szCs w:val="22"/>
        </w:rPr>
        <w:lastRenderedPageBreak/>
        <w:t xml:space="preserve"> </w:t>
      </w:r>
      <w:r w:rsidR="00BD291C" w:rsidRPr="00277B39">
        <w:rPr>
          <w:b/>
          <w:bCs/>
          <w:sz w:val="22"/>
          <w:szCs w:val="22"/>
        </w:rPr>
        <w:t>Joint</w:t>
      </w:r>
      <w:r w:rsidR="00BD291C" w:rsidRPr="00277B39">
        <w:rPr>
          <w:sz w:val="22"/>
          <w:szCs w:val="22"/>
        </w:rPr>
        <w:t xml:space="preserve"> </w:t>
      </w:r>
      <w:r w:rsidR="00BD291C" w:rsidRPr="00277B39">
        <w:rPr>
          <w:b/>
          <w:bCs/>
          <w:sz w:val="22"/>
          <w:szCs w:val="22"/>
        </w:rPr>
        <w:t>Ventures</w:t>
      </w:r>
      <w:r w:rsidR="00BD291C" w:rsidRPr="00277B39">
        <w:rPr>
          <w:sz w:val="22"/>
          <w:szCs w:val="22"/>
        </w:rPr>
        <w:t xml:space="preserve">. Each member </w:t>
      </w:r>
      <w:r w:rsidR="00207CEE" w:rsidRPr="00277B39">
        <w:rPr>
          <w:sz w:val="22"/>
          <w:szCs w:val="22"/>
        </w:rPr>
        <w:t xml:space="preserve">of a Joint Venture or Consortium </w:t>
      </w:r>
      <w:r w:rsidR="00BD291C" w:rsidRPr="00277B39">
        <w:rPr>
          <w:sz w:val="22"/>
          <w:szCs w:val="22"/>
        </w:rPr>
        <w:t>shall submit financial statements. The Application shall explain how the threshold is satisfied.</w:t>
      </w:r>
      <w:r w:rsidR="008D481C" w:rsidRPr="00277B39">
        <w:rPr>
          <w:sz w:val="22"/>
          <w:szCs w:val="22"/>
        </w:rPr>
        <w:t xml:space="preserve"> </w:t>
      </w:r>
      <w:r w:rsidR="00120919" w:rsidRPr="00E9282D">
        <w:rPr>
          <w:sz w:val="22"/>
          <w:szCs w:val="22"/>
        </w:rPr>
        <w:t>Where the Application is submitted by a Joint Venture or Consortium, the minimum financial requirements</w:t>
      </w:r>
      <w:r w:rsidR="008D481C" w:rsidRPr="00E9282D">
        <w:rPr>
          <w:sz w:val="22"/>
          <w:szCs w:val="22"/>
        </w:rPr>
        <w:t xml:space="preserve"> in </w:t>
      </w:r>
      <w:r w:rsidR="00120919" w:rsidRPr="00E9282D">
        <w:rPr>
          <w:sz w:val="22"/>
          <w:szCs w:val="22"/>
        </w:rPr>
        <w:t xml:space="preserve">Section </w:t>
      </w:r>
      <w:r w:rsidR="00277B39" w:rsidRPr="00E9282D">
        <w:rPr>
          <w:sz w:val="22"/>
          <w:szCs w:val="22"/>
        </w:rPr>
        <w:fldChar w:fldCharType="begin"/>
      </w:r>
      <w:r w:rsidR="00277B39" w:rsidRPr="00E9282D">
        <w:rPr>
          <w:sz w:val="22"/>
          <w:szCs w:val="22"/>
        </w:rPr>
        <w:instrText xml:space="preserve"> REF _Ref227836807 \r \h </w:instrText>
      </w:r>
      <w:r w:rsidR="00E14F1F">
        <w:rPr>
          <w:sz w:val="22"/>
          <w:szCs w:val="22"/>
        </w:rPr>
        <w:instrText xml:space="preserve"> \* MERGEFORMAT </w:instrText>
      </w:r>
      <w:r w:rsidR="00277B39" w:rsidRPr="00E9282D">
        <w:rPr>
          <w:sz w:val="22"/>
          <w:szCs w:val="22"/>
        </w:rPr>
      </w:r>
      <w:r w:rsidR="00277B39" w:rsidRPr="00E9282D">
        <w:rPr>
          <w:sz w:val="22"/>
          <w:szCs w:val="22"/>
        </w:rPr>
        <w:fldChar w:fldCharType="separate"/>
      </w:r>
      <w:r w:rsidR="00277B39" w:rsidRPr="00E9282D">
        <w:rPr>
          <w:rFonts w:hint="cs"/>
          <w:sz w:val="22"/>
          <w:szCs w:val="22"/>
          <w:cs/>
        </w:rPr>
        <w:t>‎</w:t>
      </w:r>
      <w:r w:rsidR="00277B39" w:rsidRPr="00E9282D">
        <w:rPr>
          <w:sz w:val="22"/>
          <w:szCs w:val="22"/>
        </w:rPr>
        <w:t>6.1</w:t>
      </w:r>
      <w:r w:rsidR="00277B39" w:rsidRPr="00E9282D">
        <w:rPr>
          <w:sz w:val="22"/>
          <w:szCs w:val="22"/>
        </w:rPr>
        <w:fldChar w:fldCharType="end"/>
      </w:r>
      <w:r w:rsidR="00277B39" w:rsidRPr="00E9282D">
        <w:rPr>
          <w:sz w:val="22"/>
          <w:szCs w:val="22"/>
        </w:rPr>
        <w:t xml:space="preserve"> </w:t>
      </w:r>
      <w:r w:rsidR="008D481C" w:rsidRPr="00E9282D">
        <w:rPr>
          <w:sz w:val="22"/>
          <w:szCs w:val="22"/>
        </w:rPr>
        <w:t xml:space="preserve">may be </w:t>
      </w:r>
      <w:r w:rsidR="00120919" w:rsidRPr="00E9282D">
        <w:rPr>
          <w:sz w:val="22"/>
          <w:szCs w:val="22"/>
        </w:rPr>
        <w:t>satisfied on an</w:t>
      </w:r>
      <w:r w:rsidR="008D481C" w:rsidRPr="00E9282D">
        <w:rPr>
          <w:sz w:val="22"/>
          <w:szCs w:val="22"/>
        </w:rPr>
        <w:t xml:space="preserve"> aggregate</w:t>
      </w:r>
      <w:r w:rsidR="00120919" w:rsidRPr="00E9282D">
        <w:rPr>
          <w:sz w:val="22"/>
          <w:szCs w:val="22"/>
        </w:rPr>
        <w:t xml:space="preserve"> basis by the combined financial capacity </w:t>
      </w:r>
      <w:r w:rsidR="00120919" w:rsidRPr="00E14F1F">
        <w:rPr>
          <w:sz w:val="22"/>
          <w:szCs w:val="22"/>
        </w:rPr>
        <w:t>of the members of the Joint Venture or Consortium.</w:t>
      </w:r>
    </w:p>
    <w:p w14:paraId="77C688F9" w14:textId="77777777" w:rsidR="00BD291C" w:rsidRPr="00676C10" w:rsidRDefault="00BD291C" w:rsidP="00054915">
      <w:pPr>
        <w:numPr>
          <w:ilvl w:val="0"/>
          <w:numId w:val="18"/>
        </w:numPr>
        <w:spacing w:after="120" w:line="240" w:lineRule="auto"/>
        <w:jc w:val="both"/>
        <w:rPr>
          <w:b/>
          <w:bCs/>
          <w:sz w:val="22"/>
          <w:szCs w:val="22"/>
        </w:rPr>
      </w:pPr>
      <w:bookmarkStart w:id="8" w:name="_Ref227256203"/>
      <w:r w:rsidRPr="00676C10">
        <w:rPr>
          <w:b/>
          <w:bCs/>
          <w:sz w:val="22"/>
          <w:szCs w:val="22"/>
        </w:rPr>
        <w:t xml:space="preserve">KEY PERSONNEL </w:t>
      </w:r>
      <w:r w:rsidRPr="00F71336">
        <w:rPr>
          <w:b/>
          <w:bCs/>
          <w:sz w:val="22"/>
          <w:szCs w:val="22"/>
        </w:rPr>
        <w:t>AND SYSTEMS</w:t>
      </w:r>
      <w:bookmarkEnd w:id="8"/>
    </w:p>
    <w:p w14:paraId="026809DA" w14:textId="3D5E2D03" w:rsidR="00D86437" w:rsidRPr="00676C10" w:rsidRDefault="00BD291C" w:rsidP="0040499C">
      <w:pPr>
        <w:numPr>
          <w:ilvl w:val="1"/>
          <w:numId w:val="18"/>
        </w:numPr>
        <w:tabs>
          <w:tab w:val="left" w:pos="426"/>
        </w:tabs>
        <w:spacing w:after="120" w:line="240" w:lineRule="auto"/>
        <w:ind w:left="0" w:firstLine="0"/>
        <w:jc w:val="both"/>
        <w:rPr>
          <w:sz w:val="22"/>
          <w:szCs w:val="22"/>
        </w:rPr>
      </w:pPr>
      <w:r w:rsidRPr="00676C10">
        <w:rPr>
          <w:b/>
          <w:bCs/>
          <w:sz w:val="22"/>
          <w:szCs w:val="22"/>
        </w:rPr>
        <w:t>Key Personnel</w:t>
      </w:r>
      <w:r w:rsidRPr="00676C10">
        <w:rPr>
          <w:sz w:val="22"/>
          <w:szCs w:val="22"/>
        </w:rPr>
        <w:t xml:space="preserve">. </w:t>
      </w:r>
      <w:r w:rsidR="00520259" w:rsidRPr="00676C10">
        <w:rPr>
          <w:sz w:val="22"/>
          <w:szCs w:val="22"/>
        </w:rPr>
        <w:t>Each Applicant shall i</w:t>
      </w:r>
      <w:r w:rsidRPr="00676C10">
        <w:rPr>
          <w:sz w:val="22"/>
          <w:szCs w:val="22"/>
        </w:rPr>
        <w:t>dentify:</w:t>
      </w:r>
      <w:r w:rsidR="00D86437" w:rsidRPr="00676C10">
        <w:rPr>
          <w:sz w:val="22"/>
          <w:szCs w:val="22"/>
        </w:rPr>
        <w:t xml:space="preserve"> </w:t>
      </w:r>
    </w:p>
    <w:p w14:paraId="7341020D" w14:textId="77777777" w:rsidR="0015436E" w:rsidRPr="00676C10" w:rsidRDefault="007066FC" w:rsidP="004B0777">
      <w:pPr>
        <w:pStyle w:val="ListParagraph"/>
        <w:numPr>
          <w:ilvl w:val="0"/>
          <w:numId w:val="40"/>
        </w:numPr>
        <w:spacing w:after="120" w:line="240" w:lineRule="auto"/>
        <w:ind w:left="567" w:hanging="283"/>
        <w:contextualSpacing w:val="0"/>
        <w:jc w:val="both"/>
        <w:rPr>
          <w:sz w:val="22"/>
          <w:szCs w:val="22"/>
        </w:rPr>
      </w:pPr>
      <w:r w:rsidRPr="00F71336">
        <w:rPr>
          <w:b/>
          <w:bCs/>
          <w:sz w:val="22"/>
          <w:szCs w:val="22"/>
        </w:rPr>
        <w:t>Project Manager</w:t>
      </w:r>
      <w:r w:rsidRPr="00F71336">
        <w:rPr>
          <w:sz w:val="22"/>
          <w:szCs w:val="22"/>
        </w:rPr>
        <w:t xml:space="preserve"> </w:t>
      </w:r>
    </w:p>
    <w:p w14:paraId="148F7A15" w14:textId="77777777" w:rsidR="0015436E" w:rsidRPr="00676C10" w:rsidRDefault="007066FC" w:rsidP="0015436E">
      <w:pPr>
        <w:pStyle w:val="ListParagraph"/>
        <w:numPr>
          <w:ilvl w:val="1"/>
          <w:numId w:val="40"/>
        </w:numPr>
        <w:spacing w:after="120" w:line="240" w:lineRule="auto"/>
        <w:contextualSpacing w:val="0"/>
        <w:jc w:val="both"/>
        <w:rPr>
          <w:sz w:val="22"/>
          <w:szCs w:val="22"/>
        </w:rPr>
      </w:pPr>
      <w:r w:rsidRPr="00F71336">
        <w:rPr>
          <w:sz w:val="22"/>
          <w:szCs w:val="22"/>
        </w:rPr>
        <w:t xml:space="preserve">(≥7 years relevant experience, including ≥3 years as PM on projects of ≥USD 20 million contract value), with demonstrated experience managing large-scale civil, demolition, or infrastructure projects, including responsibility for scheduling, subcontractor management, client interface, and multi-discipline coordination. </w:t>
      </w:r>
    </w:p>
    <w:p w14:paraId="0BE75F72" w14:textId="24E58797" w:rsidR="007066FC" w:rsidRPr="00F71336" w:rsidRDefault="007066FC" w:rsidP="00F71336">
      <w:pPr>
        <w:pStyle w:val="ListParagraph"/>
        <w:numPr>
          <w:ilvl w:val="1"/>
          <w:numId w:val="40"/>
        </w:numPr>
        <w:spacing w:after="120" w:line="240" w:lineRule="auto"/>
        <w:contextualSpacing w:val="0"/>
        <w:jc w:val="both"/>
        <w:rPr>
          <w:sz w:val="22"/>
          <w:szCs w:val="22"/>
        </w:rPr>
      </w:pPr>
      <w:r w:rsidRPr="00F71336">
        <w:rPr>
          <w:sz w:val="22"/>
          <w:szCs w:val="22"/>
        </w:rPr>
        <w:t>Experience in complex, logistically challenging, or post-conflict environments is an advantage.</w:t>
      </w:r>
    </w:p>
    <w:p w14:paraId="6997715B" w14:textId="75CCE0B0" w:rsidR="007066FC" w:rsidRPr="00E14F1F" w:rsidRDefault="007066FC" w:rsidP="00E14F1F">
      <w:pPr>
        <w:pStyle w:val="ListParagraph"/>
        <w:numPr>
          <w:ilvl w:val="1"/>
          <w:numId w:val="40"/>
        </w:numPr>
        <w:spacing w:before="100" w:beforeAutospacing="1" w:after="100" w:afterAutospacing="1" w:line="240" w:lineRule="auto"/>
        <w:rPr>
          <w:b/>
          <w:bCs/>
          <w:sz w:val="22"/>
          <w:szCs w:val="22"/>
        </w:rPr>
      </w:pPr>
      <w:r w:rsidRPr="00F71336">
        <w:rPr>
          <w:b/>
          <w:bCs/>
          <w:sz w:val="22"/>
          <w:szCs w:val="22"/>
        </w:rPr>
        <w:t>Supporting evidence</w:t>
      </w:r>
      <w:r w:rsidRPr="00F71336">
        <w:rPr>
          <w:sz w:val="22"/>
          <w:szCs w:val="22"/>
        </w:rPr>
        <w:t>: CV including full employment history and project list; minimum two client reference letters from projects where the individual served as Project Manager; copies of relevant professional certifications or registrations (if applicable).</w:t>
      </w:r>
    </w:p>
    <w:p w14:paraId="0E722F15" w14:textId="77777777" w:rsidR="009E2B81" w:rsidRPr="00E14F1F" w:rsidRDefault="007066FC" w:rsidP="009E2B81">
      <w:pPr>
        <w:pStyle w:val="ListParagraph"/>
        <w:numPr>
          <w:ilvl w:val="0"/>
          <w:numId w:val="40"/>
        </w:numPr>
        <w:spacing w:after="120" w:line="240" w:lineRule="auto"/>
        <w:ind w:left="567" w:hanging="283"/>
        <w:contextualSpacing w:val="0"/>
        <w:jc w:val="both"/>
        <w:rPr>
          <w:rFonts w:eastAsia="Times New Roman" w:cs="Times New Roman"/>
          <w:kern w:val="0"/>
          <w:sz w:val="22"/>
          <w:szCs w:val="22"/>
          <w14:ligatures w14:val="none"/>
        </w:rPr>
      </w:pPr>
      <w:r w:rsidRPr="00E14F1F">
        <w:rPr>
          <w:b/>
          <w:bCs/>
          <w:sz w:val="22"/>
          <w:szCs w:val="22"/>
        </w:rPr>
        <w:t>Project Engineer</w:t>
      </w:r>
      <w:r w:rsidRPr="00E14F1F">
        <w:rPr>
          <w:sz w:val="22"/>
          <w:szCs w:val="22"/>
        </w:rPr>
        <w:t xml:space="preserve"> </w:t>
      </w:r>
    </w:p>
    <w:p w14:paraId="146D3522" w14:textId="4FD4B4AD" w:rsidR="009E2B81" w:rsidRPr="00E14F1F" w:rsidRDefault="007066FC" w:rsidP="009E2B81">
      <w:pPr>
        <w:pStyle w:val="ListParagraph"/>
        <w:numPr>
          <w:ilvl w:val="1"/>
          <w:numId w:val="40"/>
        </w:numPr>
        <w:spacing w:after="120" w:line="240" w:lineRule="auto"/>
        <w:contextualSpacing w:val="0"/>
        <w:jc w:val="both"/>
        <w:rPr>
          <w:rFonts w:eastAsia="Times New Roman" w:cs="Times New Roman"/>
          <w:kern w:val="0"/>
          <w:sz w:val="22"/>
          <w:szCs w:val="22"/>
          <w14:ligatures w14:val="none"/>
        </w:rPr>
      </w:pPr>
      <w:r w:rsidRPr="00E14F1F">
        <w:rPr>
          <w:sz w:val="22"/>
          <w:szCs w:val="22"/>
        </w:rPr>
        <w:t>(≥7 years relevant experience, including ≥3 years in a senior engineering role on civil, demolition,</w:t>
      </w:r>
      <w:r w:rsidR="00AA6839">
        <w:rPr>
          <w:sz w:val="22"/>
          <w:szCs w:val="22"/>
        </w:rPr>
        <w:t xml:space="preserve"> recycling and</w:t>
      </w:r>
      <w:r w:rsidRPr="00E14F1F">
        <w:rPr>
          <w:sz w:val="22"/>
          <w:szCs w:val="22"/>
        </w:rPr>
        <w:t xml:space="preserve"> infrastructure projects of ≥USD 20 million contract value), holding a degree in civil engineering, structural engineering, or a closely related discipline from a recognized institution, and registered or eligible for registration with a recognized professional engineering body. </w:t>
      </w:r>
    </w:p>
    <w:p w14:paraId="685CE4C9" w14:textId="77777777" w:rsidR="007066FC" w:rsidRPr="00E14F1F" w:rsidRDefault="007066FC" w:rsidP="00E14F1F">
      <w:pPr>
        <w:pStyle w:val="ListParagraph"/>
        <w:numPr>
          <w:ilvl w:val="1"/>
          <w:numId w:val="40"/>
        </w:numPr>
        <w:spacing w:after="120" w:line="240" w:lineRule="auto"/>
        <w:contextualSpacing w:val="0"/>
        <w:jc w:val="both"/>
        <w:rPr>
          <w:sz w:val="22"/>
          <w:szCs w:val="22"/>
        </w:rPr>
      </w:pPr>
      <w:r w:rsidRPr="00E14F1F">
        <w:rPr>
          <w:b/>
          <w:bCs/>
          <w:sz w:val="22"/>
          <w:szCs w:val="22"/>
        </w:rPr>
        <w:t>Supporting evidence</w:t>
      </w:r>
      <w:r w:rsidRPr="00E14F1F">
        <w:rPr>
          <w:sz w:val="22"/>
          <w:szCs w:val="22"/>
        </w:rPr>
        <w:t>: CV including full employment history and project list; copy of engineering degree certificate; evidence of professional registration or membership (if applicable); minimum two project references demonstrating senior engineering responsibility on relevant projects.</w:t>
      </w:r>
    </w:p>
    <w:p w14:paraId="363FB7BD" w14:textId="77777777" w:rsidR="005F4B81" w:rsidRPr="00E14F1F" w:rsidRDefault="007066FC" w:rsidP="008276AC">
      <w:pPr>
        <w:pStyle w:val="ListParagraph"/>
        <w:numPr>
          <w:ilvl w:val="0"/>
          <w:numId w:val="40"/>
        </w:numPr>
        <w:spacing w:after="120" w:line="240" w:lineRule="auto"/>
        <w:ind w:left="567" w:hanging="283"/>
        <w:contextualSpacing w:val="0"/>
        <w:jc w:val="both"/>
        <w:rPr>
          <w:sz w:val="22"/>
          <w:szCs w:val="22"/>
        </w:rPr>
      </w:pPr>
      <w:r w:rsidRPr="00E14F1F">
        <w:rPr>
          <w:rStyle w:val="Strong"/>
          <w:rFonts w:eastAsiaTheme="majorEastAsia"/>
          <w:sz w:val="22"/>
          <w:szCs w:val="22"/>
        </w:rPr>
        <w:t>Hazardous Materials Specialist</w:t>
      </w:r>
      <w:r w:rsidRPr="00E14F1F">
        <w:rPr>
          <w:sz w:val="22"/>
          <w:szCs w:val="22"/>
        </w:rPr>
        <w:t xml:space="preserve"> </w:t>
      </w:r>
    </w:p>
    <w:p w14:paraId="792435C7" w14:textId="77777777" w:rsidR="005F4B81" w:rsidRPr="00E14F1F" w:rsidRDefault="007066FC" w:rsidP="00390ACC">
      <w:pPr>
        <w:pStyle w:val="ListParagraph"/>
        <w:numPr>
          <w:ilvl w:val="1"/>
          <w:numId w:val="40"/>
        </w:numPr>
        <w:spacing w:after="120" w:line="240" w:lineRule="auto"/>
        <w:contextualSpacing w:val="0"/>
        <w:jc w:val="both"/>
        <w:rPr>
          <w:sz w:val="22"/>
          <w:szCs w:val="22"/>
        </w:rPr>
      </w:pPr>
      <w:r w:rsidRPr="00E14F1F">
        <w:rPr>
          <w:sz w:val="22"/>
          <w:szCs w:val="22"/>
        </w:rPr>
        <w:t xml:space="preserve">(≥5 years relevant experience), responsible for the identification, classification, segregation, handling, and management of hazardous materials encountered during debris characterization, demolition, and processing activities. </w:t>
      </w:r>
    </w:p>
    <w:p w14:paraId="15260C5A" w14:textId="77777777" w:rsidR="007066FC" w:rsidRPr="00E14F1F" w:rsidRDefault="007066FC" w:rsidP="00E9282D">
      <w:pPr>
        <w:pStyle w:val="ListParagraph"/>
        <w:numPr>
          <w:ilvl w:val="1"/>
          <w:numId w:val="40"/>
        </w:numPr>
        <w:spacing w:after="120" w:line="240" w:lineRule="auto"/>
        <w:contextualSpacing w:val="0"/>
        <w:jc w:val="both"/>
        <w:rPr>
          <w:sz w:val="22"/>
          <w:szCs w:val="22"/>
        </w:rPr>
      </w:pPr>
      <w:r w:rsidRPr="00E14F1F">
        <w:rPr>
          <w:sz w:val="22"/>
          <w:szCs w:val="22"/>
        </w:rPr>
        <w:t xml:space="preserve">The Hazardous Materials Specialist shall hold a relevant professional certification or accreditation in hazardous materials management, </w:t>
      </w:r>
      <w:r w:rsidRPr="00E14F1F">
        <w:rPr>
          <w:sz w:val="22"/>
          <w:szCs w:val="22"/>
        </w:rPr>
        <w:lastRenderedPageBreak/>
        <w:t>environmental health, or a closely related discipline, issued by a recognized national or international body.</w:t>
      </w:r>
    </w:p>
    <w:p w14:paraId="6FB4A0A0" w14:textId="77777777" w:rsidR="007066FC" w:rsidRPr="00F71336" w:rsidRDefault="007066FC" w:rsidP="00F71336">
      <w:pPr>
        <w:pStyle w:val="ListParagraph"/>
        <w:numPr>
          <w:ilvl w:val="1"/>
          <w:numId w:val="40"/>
        </w:numPr>
        <w:spacing w:after="120" w:line="240" w:lineRule="auto"/>
        <w:contextualSpacing w:val="0"/>
        <w:jc w:val="both"/>
        <w:rPr>
          <w:sz w:val="22"/>
          <w:szCs w:val="22"/>
        </w:rPr>
      </w:pPr>
      <w:r w:rsidRPr="00F71336">
        <w:rPr>
          <w:b/>
          <w:bCs/>
          <w:sz w:val="22"/>
          <w:szCs w:val="22"/>
        </w:rPr>
        <w:t>Supporting</w:t>
      </w:r>
      <w:r w:rsidRPr="00F71336">
        <w:rPr>
          <w:rStyle w:val="Emphasis"/>
          <w:rFonts w:eastAsiaTheme="majorEastAsia"/>
          <w:b/>
          <w:bCs/>
          <w:i w:val="0"/>
          <w:sz w:val="22"/>
          <w:szCs w:val="22"/>
        </w:rPr>
        <w:t xml:space="preserve"> evidence</w:t>
      </w:r>
      <w:r w:rsidRPr="00F71336">
        <w:rPr>
          <w:rStyle w:val="Emphasis"/>
          <w:rFonts w:eastAsiaTheme="majorEastAsia"/>
          <w:sz w:val="22"/>
          <w:szCs w:val="22"/>
        </w:rPr>
        <w:t>:</w:t>
      </w:r>
      <w:r w:rsidRPr="00F71336">
        <w:rPr>
          <w:sz w:val="22"/>
          <w:szCs w:val="22"/>
        </w:rPr>
        <w:t xml:space="preserve"> CV including full employment history and relevant project experience; copies of relevant professional certifications or accreditations; minimum one project reference or record demonstrating hands-on hazardous materials management responsibility on a demolition, debris processing, or industrial remediation project of comparable complexity.</w:t>
      </w:r>
    </w:p>
    <w:p w14:paraId="5BBCE270" w14:textId="77777777" w:rsidR="005F4B81" w:rsidRPr="00676C10" w:rsidRDefault="005F4B81" w:rsidP="005F4B81">
      <w:pPr>
        <w:pStyle w:val="ListParagraph"/>
        <w:numPr>
          <w:ilvl w:val="0"/>
          <w:numId w:val="40"/>
        </w:numPr>
        <w:spacing w:after="120" w:line="240" w:lineRule="auto"/>
        <w:ind w:left="567" w:hanging="283"/>
        <w:contextualSpacing w:val="0"/>
        <w:jc w:val="both"/>
        <w:rPr>
          <w:sz w:val="22"/>
          <w:szCs w:val="22"/>
        </w:rPr>
      </w:pPr>
      <w:r w:rsidRPr="00676C10">
        <w:rPr>
          <w:b/>
          <w:bCs/>
          <w:sz w:val="22"/>
          <w:szCs w:val="22"/>
        </w:rPr>
        <w:t>HSE Manager</w:t>
      </w:r>
      <w:r w:rsidRPr="00676C10">
        <w:rPr>
          <w:sz w:val="22"/>
          <w:szCs w:val="22"/>
        </w:rPr>
        <w:t xml:space="preserve"> (recognized qualification such as NEBOSH Diploma or CSP, ≥5 years relevant experience</w:t>
      </w:r>
      <w:proofErr w:type="gramStart"/>
      <w:r w:rsidRPr="00676C10">
        <w:rPr>
          <w:sz w:val="22"/>
          <w:szCs w:val="22"/>
        </w:rPr>
        <w:t>);</w:t>
      </w:r>
      <w:proofErr w:type="gramEnd"/>
    </w:p>
    <w:p w14:paraId="1E34A5B6" w14:textId="72A94931" w:rsidR="004E6695" w:rsidRPr="00F71336" w:rsidRDefault="004E6695" w:rsidP="00F71336">
      <w:pPr>
        <w:pStyle w:val="ListParagraph"/>
        <w:numPr>
          <w:ilvl w:val="0"/>
          <w:numId w:val="40"/>
        </w:numPr>
        <w:spacing w:after="120" w:line="240" w:lineRule="auto"/>
        <w:ind w:left="567" w:hanging="283"/>
        <w:contextualSpacing w:val="0"/>
        <w:jc w:val="both"/>
        <w:rPr>
          <w:sz w:val="22"/>
          <w:szCs w:val="22"/>
        </w:rPr>
      </w:pPr>
      <w:r w:rsidRPr="00F71336">
        <w:rPr>
          <w:rStyle w:val="Strong"/>
          <w:rFonts w:eastAsiaTheme="majorEastAsia"/>
          <w:sz w:val="22"/>
          <w:szCs w:val="22"/>
        </w:rPr>
        <w:t xml:space="preserve">Laboratory / Quality Control </w:t>
      </w:r>
      <w:r w:rsidR="009D0480" w:rsidRPr="00E14F1F">
        <w:rPr>
          <w:rStyle w:val="Strong"/>
          <w:rFonts w:eastAsiaTheme="majorEastAsia"/>
          <w:b w:val="0"/>
          <w:bCs w:val="0"/>
          <w:sz w:val="22"/>
          <w:szCs w:val="22"/>
        </w:rPr>
        <w:t>(</w:t>
      </w:r>
      <w:r w:rsidR="009C0CB5" w:rsidRPr="00E14F1F">
        <w:rPr>
          <w:rStyle w:val="Strong"/>
          <w:rFonts w:eastAsiaTheme="majorEastAsia"/>
          <w:b w:val="0"/>
          <w:bCs w:val="0"/>
          <w:sz w:val="22"/>
          <w:szCs w:val="22"/>
        </w:rPr>
        <w:t>or</w:t>
      </w:r>
      <w:r w:rsidR="009C0CB5">
        <w:rPr>
          <w:rStyle w:val="Strong"/>
          <w:rFonts w:eastAsiaTheme="majorEastAsia"/>
          <w:sz w:val="22"/>
          <w:szCs w:val="22"/>
        </w:rPr>
        <w:t xml:space="preserve"> </w:t>
      </w:r>
      <w:r w:rsidR="003A225B">
        <w:rPr>
          <w:sz w:val="22"/>
          <w:szCs w:val="22"/>
        </w:rPr>
        <w:t>"</w:t>
      </w:r>
      <w:r w:rsidR="009D0480">
        <w:rPr>
          <w:rStyle w:val="Strong"/>
          <w:rFonts w:eastAsiaTheme="majorEastAsia"/>
          <w:sz w:val="22"/>
          <w:szCs w:val="22"/>
        </w:rPr>
        <w:t>QC</w:t>
      </w:r>
      <w:r w:rsidR="003A225B">
        <w:rPr>
          <w:sz w:val="22"/>
          <w:szCs w:val="22"/>
        </w:rPr>
        <w:t>"</w:t>
      </w:r>
      <w:r w:rsidR="009D0480" w:rsidRPr="00E14F1F">
        <w:rPr>
          <w:rStyle w:val="Strong"/>
          <w:rFonts w:eastAsiaTheme="majorEastAsia"/>
          <w:b w:val="0"/>
          <w:bCs w:val="0"/>
          <w:sz w:val="22"/>
          <w:szCs w:val="22"/>
        </w:rPr>
        <w:t>)</w:t>
      </w:r>
      <w:r w:rsidR="009D0480">
        <w:rPr>
          <w:rStyle w:val="Strong"/>
          <w:rFonts w:eastAsiaTheme="majorEastAsia"/>
          <w:sz w:val="22"/>
          <w:szCs w:val="22"/>
        </w:rPr>
        <w:t xml:space="preserve"> </w:t>
      </w:r>
      <w:r w:rsidRPr="00F71336">
        <w:rPr>
          <w:rStyle w:val="Strong"/>
          <w:rFonts w:eastAsiaTheme="majorEastAsia"/>
          <w:sz w:val="22"/>
          <w:szCs w:val="22"/>
        </w:rPr>
        <w:t>Personnel.</w:t>
      </w:r>
      <w:r w:rsidRPr="00F71336">
        <w:rPr>
          <w:sz w:val="22"/>
          <w:szCs w:val="22"/>
        </w:rPr>
        <w:t xml:space="preserve"> The Applicant shall demonstrate the capability to establish and maintain a comprehensive quality control framework for all debris processing and recycled aggregate production activities, comprising the following elements:</w:t>
      </w:r>
    </w:p>
    <w:p w14:paraId="7B2AAEC2" w14:textId="2BBBFFBB" w:rsidR="005F4B81" w:rsidRPr="00E14F1F" w:rsidRDefault="004E6695" w:rsidP="005F4B81">
      <w:pPr>
        <w:pStyle w:val="ListParagraph"/>
        <w:numPr>
          <w:ilvl w:val="1"/>
          <w:numId w:val="40"/>
        </w:numPr>
        <w:spacing w:after="120" w:line="240" w:lineRule="auto"/>
        <w:contextualSpacing w:val="0"/>
        <w:jc w:val="both"/>
        <w:rPr>
          <w:sz w:val="22"/>
          <w:szCs w:val="22"/>
        </w:rPr>
      </w:pPr>
      <w:r w:rsidRPr="00F71336">
        <w:rPr>
          <w:rStyle w:val="Strong"/>
          <w:rFonts w:eastAsiaTheme="majorEastAsia"/>
          <w:sz w:val="22"/>
          <w:szCs w:val="22"/>
        </w:rPr>
        <w:t>Laboratory / Quality Control Manager.</w:t>
      </w:r>
      <w:r w:rsidRPr="00F71336">
        <w:rPr>
          <w:sz w:val="22"/>
          <w:szCs w:val="22"/>
        </w:rPr>
        <w:t xml:space="preserve"> The Applicant shall designate a Laboratory / Quality Control Manager (≥5 years relevant experience), responsible for establishing, managing, and overseeing all quality control and on-site laboratory operations for the project, ensuring that recycled </w:t>
      </w:r>
      <w:proofErr w:type="gramStart"/>
      <w:r w:rsidRPr="00F71336">
        <w:rPr>
          <w:sz w:val="22"/>
          <w:szCs w:val="22"/>
        </w:rPr>
        <w:t>aggregate</w:t>
      </w:r>
      <w:proofErr w:type="gramEnd"/>
      <w:r w:rsidRPr="00F71336">
        <w:rPr>
          <w:sz w:val="22"/>
          <w:szCs w:val="22"/>
        </w:rPr>
        <w:t xml:space="preserve"> and other processed output products meet specified quality </w:t>
      </w:r>
      <w:r w:rsidRPr="0023394C">
        <w:rPr>
          <w:sz w:val="22"/>
          <w:szCs w:val="22"/>
        </w:rPr>
        <w:t xml:space="preserve">standards and applicable regulatory requirements. </w:t>
      </w:r>
    </w:p>
    <w:p w14:paraId="64C5E6EB" w14:textId="18AB355B" w:rsidR="004E6695" w:rsidRPr="00E14F1F" w:rsidRDefault="004E6695" w:rsidP="00132A69">
      <w:pPr>
        <w:pStyle w:val="ListParagraph"/>
        <w:numPr>
          <w:ilvl w:val="1"/>
          <w:numId w:val="40"/>
        </w:numPr>
        <w:spacing w:after="120" w:line="240" w:lineRule="auto"/>
        <w:contextualSpacing w:val="0"/>
        <w:jc w:val="both"/>
        <w:rPr>
          <w:sz w:val="22"/>
          <w:szCs w:val="22"/>
        </w:rPr>
      </w:pPr>
      <w:r w:rsidRPr="00E14F1F">
        <w:rPr>
          <w:sz w:val="22"/>
          <w:szCs w:val="22"/>
        </w:rPr>
        <w:t>The scope of this role includes, without limitation:</w:t>
      </w:r>
    </w:p>
    <w:p w14:paraId="1738C13B" w14:textId="77777777" w:rsidR="004E6695" w:rsidRPr="00E14F1F" w:rsidRDefault="004E6695" w:rsidP="00132A69">
      <w:pPr>
        <w:pStyle w:val="whitespace-normal"/>
        <w:numPr>
          <w:ilvl w:val="0"/>
          <w:numId w:val="49"/>
        </w:numPr>
        <w:tabs>
          <w:tab w:val="clear" w:pos="720"/>
          <w:tab w:val="num" w:pos="1843"/>
        </w:tabs>
        <w:ind w:left="1560" w:firstLine="0"/>
        <w:jc w:val="both"/>
        <w:rPr>
          <w:rFonts w:asciiTheme="minorHAnsi" w:eastAsiaTheme="minorHAnsi" w:hAnsiTheme="minorHAnsi" w:cstheme="minorBidi"/>
          <w:kern w:val="2"/>
          <w:sz w:val="22"/>
          <w:szCs w:val="22"/>
          <w14:ligatures w14:val="standardContextual"/>
        </w:rPr>
      </w:pPr>
      <w:r w:rsidRPr="00E14F1F">
        <w:rPr>
          <w:rFonts w:asciiTheme="minorHAnsi" w:eastAsiaTheme="minorHAnsi" w:hAnsiTheme="minorHAnsi" w:cstheme="minorBidi"/>
          <w:kern w:val="2"/>
          <w:sz w:val="22"/>
          <w:szCs w:val="22"/>
          <w14:ligatures w14:val="standardContextual"/>
        </w:rPr>
        <w:t xml:space="preserve">development and implementation of a Quality Control Plan covering all stages of debris processing, from incoming material characterization through to final recycled aggregate </w:t>
      </w:r>
      <w:proofErr w:type="gramStart"/>
      <w:r w:rsidRPr="00E14F1F">
        <w:rPr>
          <w:rFonts w:asciiTheme="minorHAnsi" w:eastAsiaTheme="minorHAnsi" w:hAnsiTheme="minorHAnsi" w:cstheme="minorBidi"/>
          <w:kern w:val="2"/>
          <w:sz w:val="22"/>
          <w:szCs w:val="22"/>
          <w14:ligatures w14:val="standardContextual"/>
        </w:rPr>
        <w:t>output;</w:t>
      </w:r>
      <w:proofErr w:type="gramEnd"/>
    </w:p>
    <w:p w14:paraId="7759B192" w14:textId="77777777" w:rsidR="004E6695" w:rsidRPr="00E14F1F" w:rsidRDefault="004E6695" w:rsidP="00132A69">
      <w:pPr>
        <w:pStyle w:val="whitespace-normal"/>
        <w:numPr>
          <w:ilvl w:val="0"/>
          <w:numId w:val="49"/>
        </w:numPr>
        <w:tabs>
          <w:tab w:val="clear" w:pos="720"/>
          <w:tab w:val="num" w:pos="1843"/>
        </w:tabs>
        <w:ind w:left="1560" w:firstLine="0"/>
        <w:jc w:val="both"/>
        <w:rPr>
          <w:rFonts w:asciiTheme="minorHAnsi" w:eastAsiaTheme="minorHAnsi" w:hAnsiTheme="minorHAnsi" w:cstheme="minorBidi"/>
          <w:kern w:val="2"/>
          <w:sz w:val="22"/>
          <w:szCs w:val="22"/>
          <w14:ligatures w14:val="standardContextual"/>
        </w:rPr>
      </w:pPr>
      <w:r w:rsidRPr="00E14F1F">
        <w:rPr>
          <w:rFonts w:asciiTheme="minorHAnsi" w:eastAsiaTheme="minorHAnsi" w:hAnsiTheme="minorHAnsi" w:cstheme="minorBidi"/>
          <w:kern w:val="2"/>
          <w:sz w:val="22"/>
          <w:szCs w:val="22"/>
          <w14:ligatures w14:val="standardContextual"/>
        </w:rPr>
        <w:t xml:space="preserve">establishment and management of one or more on-site construction materials laboratories, including procurement and calibration of testing equipment, and maintenance of laboratory accreditation where </w:t>
      </w:r>
      <w:proofErr w:type="gramStart"/>
      <w:r w:rsidRPr="00E14F1F">
        <w:rPr>
          <w:rFonts w:asciiTheme="minorHAnsi" w:eastAsiaTheme="minorHAnsi" w:hAnsiTheme="minorHAnsi" w:cstheme="minorBidi"/>
          <w:kern w:val="2"/>
          <w:sz w:val="22"/>
          <w:szCs w:val="22"/>
          <w14:ligatures w14:val="standardContextual"/>
        </w:rPr>
        <w:t>required;</w:t>
      </w:r>
      <w:proofErr w:type="gramEnd"/>
    </w:p>
    <w:p w14:paraId="46FE36A2" w14:textId="77777777" w:rsidR="004E6695" w:rsidRPr="00E14F1F" w:rsidRDefault="004E6695" w:rsidP="00132A69">
      <w:pPr>
        <w:pStyle w:val="whitespace-normal"/>
        <w:numPr>
          <w:ilvl w:val="0"/>
          <w:numId w:val="49"/>
        </w:numPr>
        <w:tabs>
          <w:tab w:val="clear" w:pos="720"/>
          <w:tab w:val="num" w:pos="1843"/>
        </w:tabs>
        <w:ind w:left="1560" w:firstLine="0"/>
        <w:jc w:val="both"/>
        <w:rPr>
          <w:rFonts w:asciiTheme="minorHAnsi" w:eastAsiaTheme="minorHAnsi" w:hAnsiTheme="minorHAnsi" w:cstheme="minorBidi"/>
          <w:kern w:val="2"/>
          <w:sz w:val="22"/>
          <w:szCs w:val="22"/>
          <w14:ligatures w14:val="standardContextual"/>
        </w:rPr>
      </w:pPr>
      <w:r w:rsidRPr="00E14F1F">
        <w:rPr>
          <w:rFonts w:asciiTheme="minorHAnsi" w:eastAsiaTheme="minorHAnsi" w:hAnsiTheme="minorHAnsi" w:cstheme="minorBidi"/>
          <w:kern w:val="2"/>
          <w:sz w:val="22"/>
          <w:szCs w:val="22"/>
          <w14:ligatures w14:val="standardContextual"/>
        </w:rPr>
        <w:t>design and execution of a systematic sampling and testing program for recycled aggregate products, including crushing value, particle size distribution, particle shape, water absorption, and other specified parameters in accordance with relevant standards (such as EN 933, EN 1097, ASTM, or equivalent applicable standards</w:t>
      </w:r>
      <w:proofErr w:type="gramStart"/>
      <w:r w:rsidRPr="00E14F1F">
        <w:rPr>
          <w:rFonts w:asciiTheme="minorHAnsi" w:eastAsiaTheme="minorHAnsi" w:hAnsiTheme="minorHAnsi" w:cstheme="minorBidi"/>
          <w:kern w:val="2"/>
          <w:sz w:val="22"/>
          <w:szCs w:val="22"/>
          <w14:ligatures w14:val="standardContextual"/>
        </w:rPr>
        <w:t>);</w:t>
      </w:r>
      <w:proofErr w:type="gramEnd"/>
    </w:p>
    <w:p w14:paraId="2182C3CA" w14:textId="77777777" w:rsidR="004E6695" w:rsidRPr="00E14F1F" w:rsidRDefault="004E6695" w:rsidP="00132A69">
      <w:pPr>
        <w:pStyle w:val="whitespace-normal"/>
        <w:numPr>
          <w:ilvl w:val="0"/>
          <w:numId w:val="49"/>
        </w:numPr>
        <w:tabs>
          <w:tab w:val="clear" w:pos="720"/>
          <w:tab w:val="num" w:pos="1843"/>
        </w:tabs>
        <w:ind w:left="1560" w:firstLine="0"/>
        <w:jc w:val="both"/>
        <w:rPr>
          <w:rFonts w:asciiTheme="minorHAnsi" w:eastAsiaTheme="minorHAnsi" w:hAnsiTheme="minorHAnsi" w:cstheme="minorBidi"/>
          <w:kern w:val="2"/>
          <w:sz w:val="22"/>
          <w:szCs w:val="22"/>
          <w14:ligatures w14:val="standardContextual"/>
        </w:rPr>
      </w:pPr>
      <w:r w:rsidRPr="00E14F1F">
        <w:rPr>
          <w:rFonts w:asciiTheme="minorHAnsi" w:eastAsiaTheme="minorHAnsi" w:hAnsiTheme="minorHAnsi" w:cstheme="minorBidi"/>
          <w:kern w:val="2"/>
          <w:sz w:val="22"/>
          <w:szCs w:val="22"/>
          <w14:ligatures w14:val="standardContextual"/>
        </w:rPr>
        <w:t xml:space="preserve">incoming material inspection and classification, including identification of non-processable, contaminated, or residual materials requiring separate handling or </w:t>
      </w:r>
      <w:proofErr w:type="gramStart"/>
      <w:r w:rsidRPr="00E14F1F">
        <w:rPr>
          <w:rFonts w:asciiTheme="minorHAnsi" w:eastAsiaTheme="minorHAnsi" w:hAnsiTheme="minorHAnsi" w:cstheme="minorBidi"/>
          <w:kern w:val="2"/>
          <w:sz w:val="22"/>
          <w:szCs w:val="22"/>
          <w14:ligatures w14:val="standardContextual"/>
        </w:rPr>
        <w:t>disposal;</w:t>
      </w:r>
      <w:proofErr w:type="gramEnd"/>
    </w:p>
    <w:p w14:paraId="309DD52E" w14:textId="77777777" w:rsidR="004E6695" w:rsidRPr="00E14F1F" w:rsidRDefault="004E6695" w:rsidP="00132A69">
      <w:pPr>
        <w:pStyle w:val="whitespace-normal"/>
        <w:numPr>
          <w:ilvl w:val="0"/>
          <w:numId w:val="49"/>
        </w:numPr>
        <w:tabs>
          <w:tab w:val="clear" w:pos="720"/>
          <w:tab w:val="num" w:pos="1843"/>
        </w:tabs>
        <w:ind w:left="1560" w:firstLine="0"/>
        <w:jc w:val="both"/>
        <w:rPr>
          <w:rFonts w:asciiTheme="minorHAnsi" w:eastAsiaTheme="minorHAnsi" w:hAnsiTheme="minorHAnsi" w:cstheme="minorBidi"/>
          <w:kern w:val="2"/>
          <w:sz w:val="22"/>
          <w:szCs w:val="22"/>
          <w14:ligatures w14:val="standardContextual"/>
        </w:rPr>
      </w:pPr>
      <w:r w:rsidRPr="00E14F1F">
        <w:rPr>
          <w:rFonts w:asciiTheme="minorHAnsi" w:eastAsiaTheme="minorHAnsi" w:hAnsiTheme="minorHAnsi" w:cstheme="minorBidi"/>
          <w:kern w:val="2"/>
          <w:sz w:val="22"/>
          <w:szCs w:val="22"/>
          <w14:ligatures w14:val="standardContextual"/>
        </w:rPr>
        <w:t xml:space="preserve">preparation and maintenance of quality records, test certificates, and compliance documentation for all output </w:t>
      </w:r>
      <w:proofErr w:type="gramStart"/>
      <w:r w:rsidRPr="00E14F1F">
        <w:rPr>
          <w:rFonts w:asciiTheme="minorHAnsi" w:eastAsiaTheme="minorHAnsi" w:hAnsiTheme="minorHAnsi" w:cstheme="minorBidi"/>
          <w:kern w:val="2"/>
          <w:sz w:val="22"/>
          <w:szCs w:val="22"/>
          <w14:ligatures w14:val="standardContextual"/>
        </w:rPr>
        <w:t>products;</w:t>
      </w:r>
      <w:proofErr w:type="gramEnd"/>
    </w:p>
    <w:p w14:paraId="3208136A" w14:textId="77777777" w:rsidR="004E6695" w:rsidRPr="00E14F1F" w:rsidRDefault="004E6695" w:rsidP="00132A69">
      <w:pPr>
        <w:pStyle w:val="whitespace-normal"/>
        <w:numPr>
          <w:ilvl w:val="0"/>
          <w:numId w:val="49"/>
        </w:numPr>
        <w:tabs>
          <w:tab w:val="clear" w:pos="720"/>
          <w:tab w:val="num" w:pos="1843"/>
        </w:tabs>
        <w:ind w:left="1560" w:firstLine="0"/>
        <w:jc w:val="both"/>
        <w:rPr>
          <w:rFonts w:asciiTheme="minorHAnsi" w:eastAsiaTheme="minorHAnsi" w:hAnsiTheme="minorHAnsi" w:cstheme="minorBidi"/>
          <w:kern w:val="2"/>
          <w:sz w:val="22"/>
          <w:szCs w:val="22"/>
          <w14:ligatures w14:val="standardContextual"/>
        </w:rPr>
      </w:pPr>
      <w:r w:rsidRPr="00E14F1F">
        <w:rPr>
          <w:rFonts w:asciiTheme="minorHAnsi" w:eastAsiaTheme="minorHAnsi" w:hAnsiTheme="minorHAnsi" w:cstheme="minorBidi"/>
          <w:kern w:val="2"/>
          <w:sz w:val="22"/>
          <w:szCs w:val="22"/>
          <w14:ligatures w14:val="standardContextual"/>
        </w:rPr>
        <w:t xml:space="preserve">non-conformance management, including identification, recording, investigation, and resolution of quality failures or output that does not meet specified </w:t>
      </w:r>
      <w:proofErr w:type="gramStart"/>
      <w:r w:rsidRPr="00E14F1F">
        <w:rPr>
          <w:rFonts w:asciiTheme="minorHAnsi" w:eastAsiaTheme="minorHAnsi" w:hAnsiTheme="minorHAnsi" w:cstheme="minorBidi"/>
          <w:kern w:val="2"/>
          <w:sz w:val="22"/>
          <w:szCs w:val="22"/>
          <w14:ligatures w14:val="standardContextual"/>
        </w:rPr>
        <w:t>standards;</w:t>
      </w:r>
      <w:proofErr w:type="gramEnd"/>
    </w:p>
    <w:p w14:paraId="7ADD8AD8" w14:textId="77777777" w:rsidR="004E6695" w:rsidRPr="00E14F1F" w:rsidRDefault="004E6695" w:rsidP="00132A69">
      <w:pPr>
        <w:pStyle w:val="whitespace-normal"/>
        <w:numPr>
          <w:ilvl w:val="0"/>
          <w:numId w:val="49"/>
        </w:numPr>
        <w:tabs>
          <w:tab w:val="clear" w:pos="720"/>
          <w:tab w:val="num" w:pos="1843"/>
        </w:tabs>
        <w:ind w:left="1560" w:firstLine="0"/>
        <w:jc w:val="both"/>
        <w:rPr>
          <w:rFonts w:asciiTheme="minorHAnsi" w:eastAsiaTheme="minorHAnsi" w:hAnsiTheme="minorHAnsi" w:cstheme="minorBidi"/>
          <w:kern w:val="2"/>
          <w:sz w:val="22"/>
          <w:szCs w:val="22"/>
          <w14:ligatures w14:val="standardContextual"/>
        </w:rPr>
      </w:pPr>
      <w:r w:rsidRPr="00E14F1F">
        <w:rPr>
          <w:rFonts w:asciiTheme="minorHAnsi" w:eastAsiaTheme="minorHAnsi" w:hAnsiTheme="minorHAnsi" w:cstheme="minorBidi"/>
          <w:kern w:val="2"/>
          <w:sz w:val="22"/>
          <w:szCs w:val="22"/>
          <w14:ligatures w14:val="standardContextual"/>
        </w:rPr>
        <w:lastRenderedPageBreak/>
        <w:t xml:space="preserve">coordination with the Hazardous Materials Specialist regarding materials requiring separate testing or classification due to potential </w:t>
      </w:r>
      <w:proofErr w:type="gramStart"/>
      <w:r w:rsidRPr="00E14F1F">
        <w:rPr>
          <w:rFonts w:asciiTheme="minorHAnsi" w:eastAsiaTheme="minorHAnsi" w:hAnsiTheme="minorHAnsi" w:cstheme="minorBidi"/>
          <w:kern w:val="2"/>
          <w:sz w:val="22"/>
          <w:szCs w:val="22"/>
          <w14:ligatures w14:val="standardContextual"/>
        </w:rPr>
        <w:t>contamination;</w:t>
      </w:r>
      <w:proofErr w:type="gramEnd"/>
    </w:p>
    <w:p w14:paraId="2024694C" w14:textId="77777777" w:rsidR="004E6695" w:rsidRPr="00E14F1F" w:rsidRDefault="004E6695" w:rsidP="00132A69">
      <w:pPr>
        <w:pStyle w:val="whitespace-normal"/>
        <w:numPr>
          <w:ilvl w:val="0"/>
          <w:numId w:val="49"/>
        </w:numPr>
        <w:tabs>
          <w:tab w:val="clear" w:pos="720"/>
          <w:tab w:val="num" w:pos="1843"/>
        </w:tabs>
        <w:ind w:left="1560" w:firstLine="0"/>
        <w:jc w:val="both"/>
        <w:rPr>
          <w:rFonts w:asciiTheme="minorHAnsi" w:eastAsiaTheme="minorHAnsi" w:hAnsiTheme="minorHAnsi" w:cstheme="minorBidi"/>
          <w:kern w:val="2"/>
          <w:sz w:val="22"/>
          <w:szCs w:val="22"/>
          <w14:ligatures w14:val="standardContextual"/>
        </w:rPr>
      </w:pPr>
      <w:r w:rsidRPr="00E14F1F">
        <w:rPr>
          <w:rFonts w:asciiTheme="minorHAnsi" w:eastAsiaTheme="minorHAnsi" w:hAnsiTheme="minorHAnsi" w:cstheme="minorBidi"/>
          <w:kern w:val="2"/>
          <w:sz w:val="22"/>
          <w:szCs w:val="22"/>
          <w14:ligatures w14:val="standardContextual"/>
        </w:rPr>
        <w:t xml:space="preserve">liaison with the </w:t>
      </w:r>
      <w:proofErr w:type="spellStart"/>
      <w:r w:rsidRPr="00E14F1F">
        <w:rPr>
          <w:rFonts w:asciiTheme="minorHAnsi" w:eastAsiaTheme="minorHAnsi" w:hAnsiTheme="minorHAnsi" w:cstheme="minorBidi"/>
          <w:kern w:val="2"/>
          <w:sz w:val="22"/>
          <w:szCs w:val="22"/>
          <w14:ligatures w14:val="standardContextual"/>
        </w:rPr>
        <w:t>BoP</w:t>
      </w:r>
      <w:proofErr w:type="spellEnd"/>
      <w:r w:rsidRPr="00E14F1F">
        <w:rPr>
          <w:rFonts w:asciiTheme="minorHAnsi" w:eastAsiaTheme="minorHAnsi" w:hAnsiTheme="minorHAnsi" w:cstheme="minorBidi"/>
          <w:kern w:val="2"/>
          <w:sz w:val="22"/>
          <w:szCs w:val="22"/>
          <w14:ligatures w14:val="standardContextual"/>
        </w:rPr>
        <w:t>, the client's representative, and any third-party inspection or certification bodies regarding output quality verification and acceptance.</w:t>
      </w:r>
    </w:p>
    <w:p w14:paraId="2FE84095" w14:textId="77777777" w:rsidR="004E6695" w:rsidRPr="0023394C" w:rsidRDefault="004E6695" w:rsidP="00E14F1F">
      <w:pPr>
        <w:pStyle w:val="ListParagraph"/>
        <w:numPr>
          <w:ilvl w:val="1"/>
          <w:numId w:val="40"/>
        </w:numPr>
        <w:spacing w:after="120" w:line="240" w:lineRule="auto"/>
        <w:contextualSpacing w:val="0"/>
        <w:jc w:val="both"/>
        <w:rPr>
          <w:sz w:val="22"/>
          <w:szCs w:val="22"/>
        </w:rPr>
      </w:pPr>
      <w:r w:rsidRPr="00E14F1F">
        <w:rPr>
          <w:sz w:val="22"/>
          <w:szCs w:val="22"/>
        </w:rPr>
        <w:t xml:space="preserve">The Laboratory / Quality Control Manager shall hold a relevant </w:t>
      </w:r>
      <w:r w:rsidRPr="0023394C">
        <w:rPr>
          <w:sz w:val="22"/>
          <w:szCs w:val="22"/>
        </w:rPr>
        <w:t>qualification or certification in materials testing, quality management, or a closely related discipline, issued by a recognized national or international body. Familiarity with internationally recognized aggregate testing standards is required.</w:t>
      </w:r>
    </w:p>
    <w:p w14:paraId="7C0261E7" w14:textId="00EDAD8E" w:rsidR="004E6695" w:rsidRPr="00E14F1F" w:rsidRDefault="004E6695" w:rsidP="00E14F1F">
      <w:pPr>
        <w:pStyle w:val="ListParagraph"/>
        <w:numPr>
          <w:ilvl w:val="1"/>
          <w:numId w:val="40"/>
        </w:numPr>
        <w:spacing w:after="120" w:line="240" w:lineRule="auto"/>
        <w:contextualSpacing w:val="0"/>
        <w:jc w:val="both"/>
        <w:rPr>
          <w:sz w:val="22"/>
          <w:szCs w:val="22"/>
        </w:rPr>
      </w:pPr>
      <w:r w:rsidRPr="0023394C">
        <w:rPr>
          <w:rStyle w:val="Strong"/>
          <w:rFonts w:eastAsiaTheme="majorEastAsia"/>
          <w:sz w:val="22"/>
          <w:szCs w:val="22"/>
        </w:rPr>
        <w:t>Laboratory Accreditation.</w:t>
      </w:r>
      <w:r w:rsidRPr="0023394C">
        <w:rPr>
          <w:sz w:val="22"/>
          <w:szCs w:val="22"/>
        </w:rPr>
        <w:t xml:space="preserve"> All on-site and off-site laboratories used in connection with the project shall be accredited by a nationally recognized laboratory accreditation body that is a full signatory member of the International Laboratory Accreditation Cooperation Mutual Recognition Arrangement (ILAC MRA), which includes, without limitation, the Israeli National Laboratory Accreditation Authority (ISRAC — </w:t>
      </w:r>
      <w:r w:rsidRPr="0023394C">
        <w:rPr>
          <w:rFonts w:hint="eastAsia"/>
          <w:sz w:val="22"/>
          <w:szCs w:val="22"/>
          <w:rtl/>
        </w:rPr>
        <w:t>הרשות</w:t>
      </w:r>
      <w:r w:rsidRPr="0023394C">
        <w:rPr>
          <w:sz w:val="22"/>
          <w:szCs w:val="22"/>
          <w:rtl/>
        </w:rPr>
        <w:t xml:space="preserve"> </w:t>
      </w:r>
      <w:r w:rsidRPr="0023394C">
        <w:rPr>
          <w:rFonts w:hint="eastAsia"/>
          <w:sz w:val="22"/>
          <w:szCs w:val="22"/>
          <w:rtl/>
        </w:rPr>
        <w:t>להסמכת</w:t>
      </w:r>
      <w:r w:rsidRPr="0023394C">
        <w:rPr>
          <w:sz w:val="22"/>
          <w:szCs w:val="22"/>
          <w:rtl/>
        </w:rPr>
        <w:t xml:space="preserve"> </w:t>
      </w:r>
      <w:r w:rsidRPr="0023394C">
        <w:rPr>
          <w:rFonts w:hint="eastAsia"/>
          <w:sz w:val="22"/>
          <w:szCs w:val="22"/>
          <w:rtl/>
        </w:rPr>
        <w:t>מעבדות</w:t>
      </w:r>
      <w:r w:rsidRPr="0023394C">
        <w:rPr>
          <w:sz w:val="22"/>
          <w:szCs w:val="22"/>
          <w:rtl/>
        </w:rPr>
        <w:t xml:space="preserve"> </w:t>
      </w:r>
      <w:r w:rsidRPr="0023394C">
        <w:rPr>
          <w:rFonts w:hint="eastAsia"/>
          <w:sz w:val="22"/>
          <w:szCs w:val="22"/>
          <w:rtl/>
        </w:rPr>
        <w:t>בישראל</w:t>
      </w:r>
      <w:r w:rsidRPr="00E14F1F">
        <w:rPr>
          <w:sz w:val="22"/>
          <w:szCs w:val="22"/>
        </w:rPr>
        <w:t xml:space="preserve">). Where an on-site or mobile laboratory is established specifically for the project and does not yet hold accreditation at the time of submission, the Applicant shall provide a plan and timeline for obtaining accreditation from a qualifying body within a defined period following mobilization, subject to </w:t>
      </w:r>
      <w:proofErr w:type="spellStart"/>
      <w:r w:rsidRPr="00E14F1F">
        <w:rPr>
          <w:sz w:val="22"/>
          <w:szCs w:val="22"/>
        </w:rPr>
        <w:t>BoP</w:t>
      </w:r>
      <w:proofErr w:type="spellEnd"/>
      <w:r w:rsidRPr="00E14F1F">
        <w:rPr>
          <w:sz w:val="22"/>
          <w:szCs w:val="22"/>
        </w:rPr>
        <w:t xml:space="preserve"> approval.</w:t>
      </w:r>
    </w:p>
    <w:p w14:paraId="0272C997" w14:textId="49DF5C5E" w:rsidR="004E6695" w:rsidRPr="00E14F1F" w:rsidRDefault="004E6695" w:rsidP="00E14F1F">
      <w:pPr>
        <w:pStyle w:val="ListParagraph"/>
        <w:numPr>
          <w:ilvl w:val="1"/>
          <w:numId w:val="40"/>
        </w:numPr>
        <w:spacing w:after="120" w:line="240" w:lineRule="auto"/>
        <w:contextualSpacing w:val="0"/>
        <w:jc w:val="both"/>
        <w:rPr>
          <w:sz w:val="22"/>
          <w:szCs w:val="22"/>
        </w:rPr>
      </w:pPr>
      <w:r w:rsidRPr="00E14F1F">
        <w:rPr>
          <w:rStyle w:val="Strong"/>
          <w:rFonts w:eastAsiaTheme="majorEastAsia"/>
          <w:sz w:val="22"/>
          <w:szCs w:val="22"/>
        </w:rPr>
        <w:t>Independent Quality Control Firm.</w:t>
      </w:r>
      <w:r w:rsidRPr="00E14F1F">
        <w:rPr>
          <w:sz w:val="22"/>
          <w:szCs w:val="22"/>
        </w:rPr>
        <w:t xml:space="preserve"> In addition to its internal quality control function, the Applicant shall engage an independent, specialized quality control company to provide third-party oversight and verification of all quality control activities throughout the project. The independent QC firm shall:</w:t>
      </w:r>
    </w:p>
    <w:p w14:paraId="08AC6446" w14:textId="77777777" w:rsidR="004E6695" w:rsidRPr="00E14F1F" w:rsidRDefault="004E6695" w:rsidP="00E14F1F">
      <w:pPr>
        <w:pStyle w:val="whitespace-normal"/>
        <w:numPr>
          <w:ilvl w:val="0"/>
          <w:numId w:val="49"/>
        </w:numPr>
        <w:tabs>
          <w:tab w:val="clear" w:pos="720"/>
          <w:tab w:val="num" w:pos="1843"/>
        </w:tabs>
        <w:ind w:left="1560" w:firstLine="0"/>
        <w:jc w:val="both"/>
        <w:rPr>
          <w:rFonts w:asciiTheme="minorHAnsi" w:eastAsiaTheme="minorHAnsi" w:hAnsiTheme="minorHAnsi" w:cstheme="minorBidi"/>
          <w:kern w:val="2"/>
          <w:sz w:val="22"/>
          <w:szCs w:val="22"/>
          <w14:ligatures w14:val="standardContextual"/>
        </w:rPr>
      </w:pPr>
      <w:r w:rsidRPr="00E14F1F">
        <w:rPr>
          <w:rFonts w:asciiTheme="minorHAnsi" w:eastAsiaTheme="minorHAnsi" w:hAnsiTheme="minorHAnsi" w:cstheme="minorBidi"/>
          <w:kern w:val="2"/>
          <w:sz w:val="22"/>
          <w:szCs w:val="22"/>
          <w14:ligatures w14:val="standardContextual"/>
        </w:rPr>
        <w:t xml:space="preserve">be independent of the Applicant, its Joint Venture or Consortium members, Affiliates, and subcontractors, and shall have no financial or organizational interest in the outcome of any quality </w:t>
      </w:r>
      <w:proofErr w:type="gramStart"/>
      <w:r w:rsidRPr="00E14F1F">
        <w:rPr>
          <w:rFonts w:asciiTheme="minorHAnsi" w:eastAsiaTheme="minorHAnsi" w:hAnsiTheme="minorHAnsi" w:cstheme="minorBidi"/>
          <w:kern w:val="2"/>
          <w:sz w:val="22"/>
          <w:szCs w:val="22"/>
          <w14:ligatures w14:val="standardContextual"/>
        </w:rPr>
        <w:t>determination;</w:t>
      </w:r>
      <w:proofErr w:type="gramEnd"/>
    </w:p>
    <w:p w14:paraId="588F90AC" w14:textId="77777777" w:rsidR="004E6695" w:rsidRPr="00E14F1F" w:rsidRDefault="004E6695" w:rsidP="00E14F1F">
      <w:pPr>
        <w:pStyle w:val="whitespace-normal"/>
        <w:numPr>
          <w:ilvl w:val="0"/>
          <w:numId w:val="49"/>
        </w:numPr>
        <w:tabs>
          <w:tab w:val="clear" w:pos="720"/>
          <w:tab w:val="num" w:pos="1843"/>
        </w:tabs>
        <w:ind w:left="1560" w:firstLine="0"/>
        <w:jc w:val="both"/>
        <w:rPr>
          <w:rFonts w:asciiTheme="minorHAnsi" w:eastAsiaTheme="minorHAnsi" w:hAnsiTheme="minorHAnsi" w:cstheme="minorBidi"/>
          <w:kern w:val="2"/>
          <w:sz w:val="22"/>
          <w:szCs w:val="22"/>
          <w14:ligatures w14:val="standardContextual"/>
        </w:rPr>
      </w:pPr>
      <w:r w:rsidRPr="00E14F1F">
        <w:rPr>
          <w:rFonts w:asciiTheme="minorHAnsi" w:eastAsiaTheme="minorHAnsi" w:hAnsiTheme="minorHAnsi" w:cstheme="minorBidi"/>
          <w:kern w:val="2"/>
          <w:sz w:val="22"/>
          <w:szCs w:val="22"/>
          <w14:ligatures w14:val="standardContextual"/>
        </w:rPr>
        <w:t xml:space="preserve">employ qualified personnel holding recognized professional certifications in materials testing, quality assurance, or quality management, such as ISO 9001 Lead Auditor, CQE (Certified Quality Engineer), or </w:t>
      </w:r>
      <w:proofErr w:type="gramStart"/>
      <w:r w:rsidRPr="00E14F1F">
        <w:rPr>
          <w:rFonts w:asciiTheme="minorHAnsi" w:eastAsiaTheme="minorHAnsi" w:hAnsiTheme="minorHAnsi" w:cstheme="minorBidi"/>
          <w:kern w:val="2"/>
          <w:sz w:val="22"/>
          <w:szCs w:val="22"/>
          <w14:ligatures w14:val="standardContextual"/>
        </w:rPr>
        <w:t>equivalent;</w:t>
      </w:r>
      <w:proofErr w:type="gramEnd"/>
    </w:p>
    <w:p w14:paraId="16ADECA5" w14:textId="77777777" w:rsidR="004E6695" w:rsidRPr="00E14F1F" w:rsidRDefault="004E6695" w:rsidP="00E14F1F">
      <w:pPr>
        <w:pStyle w:val="whitespace-normal"/>
        <w:numPr>
          <w:ilvl w:val="0"/>
          <w:numId w:val="49"/>
        </w:numPr>
        <w:tabs>
          <w:tab w:val="clear" w:pos="720"/>
          <w:tab w:val="num" w:pos="1843"/>
        </w:tabs>
        <w:ind w:left="1560" w:firstLine="0"/>
        <w:jc w:val="both"/>
        <w:rPr>
          <w:rFonts w:asciiTheme="minorHAnsi" w:eastAsiaTheme="minorHAnsi" w:hAnsiTheme="minorHAnsi" w:cstheme="minorBidi"/>
          <w:kern w:val="2"/>
          <w:sz w:val="22"/>
          <w:szCs w:val="22"/>
          <w14:ligatures w14:val="standardContextual"/>
        </w:rPr>
      </w:pPr>
      <w:r w:rsidRPr="00E14F1F">
        <w:rPr>
          <w:rFonts w:asciiTheme="minorHAnsi" w:eastAsiaTheme="minorHAnsi" w:hAnsiTheme="minorHAnsi" w:cstheme="minorBidi"/>
          <w:kern w:val="2"/>
          <w:sz w:val="22"/>
          <w:szCs w:val="22"/>
          <w14:ligatures w14:val="standardContextual"/>
        </w:rPr>
        <w:t xml:space="preserve">be accredited or otherwise demonstrably qualified to perform construction materials testing and quality verification in accordance with the applicable standards specified for this </w:t>
      </w:r>
      <w:proofErr w:type="gramStart"/>
      <w:r w:rsidRPr="00E14F1F">
        <w:rPr>
          <w:rFonts w:asciiTheme="minorHAnsi" w:eastAsiaTheme="minorHAnsi" w:hAnsiTheme="minorHAnsi" w:cstheme="minorBidi"/>
          <w:kern w:val="2"/>
          <w:sz w:val="22"/>
          <w:szCs w:val="22"/>
          <w14:ligatures w14:val="standardContextual"/>
        </w:rPr>
        <w:t>project;</w:t>
      </w:r>
      <w:proofErr w:type="gramEnd"/>
    </w:p>
    <w:p w14:paraId="295C3C27" w14:textId="77777777" w:rsidR="004E6695" w:rsidRPr="00E14F1F" w:rsidRDefault="004E6695" w:rsidP="00E14F1F">
      <w:pPr>
        <w:pStyle w:val="whitespace-normal"/>
        <w:numPr>
          <w:ilvl w:val="0"/>
          <w:numId w:val="49"/>
        </w:numPr>
        <w:tabs>
          <w:tab w:val="clear" w:pos="720"/>
          <w:tab w:val="num" w:pos="1843"/>
        </w:tabs>
        <w:ind w:left="1560" w:firstLine="0"/>
        <w:jc w:val="both"/>
        <w:rPr>
          <w:rFonts w:asciiTheme="minorHAnsi" w:eastAsiaTheme="minorHAnsi" w:hAnsiTheme="minorHAnsi" w:cstheme="minorBidi"/>
          <w:kern w:val="2"/>
          <w:sz w:val="22"/>
          <w:szCs w:val="22"/>
          <w14:ligatures w14:val="standardContextual"/>
        </w:rPr>
      </w:pPr>
      <w:r w:rsidRPr="00E14F1F">
        <w:rPr>
          <w:rFonts w:asciiTheme="minorHAnsi" w:eastAsiaTheme="minorHAnsi" w:hAnsiTheme="minorHAnsi" w:cstheme="minorBidi"/>
          <w:kern w:val="2"/>
          <w:sz w:val="22"/>
          <w:szCs w:val="22"/>
          <w14:ligatures w14:val="standardContextual"/>
        </w:rPr>
        <w:t xml:space="preserve">conduct independent sampling, testing, and verification of recycled aggregate output at defined intervals, and issue independent quality reports to the </w:t>
      </w:r>
      <w:proofErr w:type="spellStart"/>
      <w:r w:rsidRPr="00E14F1F">
        <w:rPr>
          <w:rFonts w:asciiTheme="minorHAnsi" w:eastAsiaTheme="minorHAnsi" w:hAnsiTheme="minorHAnsi" w:cstheme="minorBidi"/>
          <w:kern w:val="2"/>
          <w:sz w:val="22"/>
          <w:szCs w:val="22"/>
          <w14:ligatures w14:val="standardContextual"/>
        </w:rPr>
        <w:t>BoP</w:t>
      </w:r>
      <w:proofErr w:type="spellEnd"/>
      <w:r w:rsidRPr="00E14F1F">
        <w:rPr>
          <w:rFonts w:asciiTheme="minorHAnsi" w:eastAsiaTheme="minorHAnsi" w:hAnsiTheme="minorHAnsi" w:cstheme="minorBidi"/>
          <w:kern w:val="2"/>
          <w:sz w:val="22"/>
          <w:szCs w:val="22"/>
          <w14:ligatures w14:val="standardContextual"/>
        </w:rPr>
        <w:t xml:space="preserve"> or its designated </w:t>
      </w:r>
      <w:proofErr w:type="gramStart"/>
      <w:r w:rsidRPr="00E14F1F">
        <w:rPr>
          <w:rFonts w:asciiTheme="minorHAnsi" w:eastAsiaTheme="minorHAnsi" w:hAnsiTheme="minorHAnsi" w:cstheme="minorBidi"/>
          <w:kern w:val="2"/>
          <w:sz w:val="22"/>
          <w:szCs w:val="22"/>
          <w14:ligatures w14:val="standardContextual"/>
        </w:rPr>
        <w:t>representative;</w:t>
      </w:r>
      <w:proofErr w:type="gramEnd"/>
    </w:p>
    <w:p w14:paraId="527C5F36" w14:textId="77777777" w:rsidR="004E6695" w:rsidRPr="00E14F1F" w:rsidRDefault="004E6695" w:rsidP="00E14F1F">
      <w:pPr>
        <w:pStyle w:val="whitespace-normal"/>
        <w:numPr>
          <w:ilvl w:val="0"/>
          <w:numId w:val="49"/>
        </w:numPr>
        <w:tabs>
          <w:tab w:val="clear" w:pos="720"/>
          <w:tab w:val="num" w:pos="1843"/>
        </w:tabs>
        <w:ind w:left="1560" w:firstLine="0"/>
        <w:jc w:val="both"/>
        <w:rPr>
          <w:rFonts w:asciiTheme="minorHAnsi" w:eastAsiaTheme="minorHAnsi" w:hAnsiTheme="minorHAnsi" w:cstheme="minorBidi"/>
          <w:kern w:val="2"/>
          <w:sz w:val="22"/>
          <w:szCs w:val="22"/>
          <w14:ligatures w14:val="standardContextual"/>
        </w:rPr>
      </w:pPr>
      <w:r w:rsidRPr="00E14F1F">
        <w:rPr>
          <w:rFonts w:asciiTheme="minorHAnsi" w:eastAsiaTheme="minorHAnsi" w:hAnsiTheme="minorHAnsi" w:cstheme="minorBidi"/>
          <w:kern w:val="2"/>
          <w:sz w:val="22"/>
          <w:szCs w:val="22"/>
          <w14:ligatures w14:val="standardContextual"/>
        </w:rPr>
        <w:lastRenderedPageBreak/>
        <w:t xml:space="preserve">have the authority to flag non-conformances, halt output acceptance pending resolution, and escalate unresolved quality issues directly to the </w:t>
      </w:r>
      <w:proofErr w:type="spellStart"/>
      <w:r w:rsidRPr="00E14F1F">
        <w:rPr>
          <w:rFonts w:asciiTheme="minorHAnsi" w:eastAsiaTheme="minorHAnsi" w:hAnsiTheme="minorHAnsi" w:cstheme="minorBidi"/>
          <w:kern w:val="2"/>
          <w:sz w:val="22"/>
          <w:szCs w:val="22"/>
          <w14:ligatures w14:val="standardContextual"/>
        </w:rPr>
        <w:t>BoP</w:t>
      </w:r>
      <w:proofErr w:type="spellEnd"/>
      <w:r w:rsidRPr="00E14F1F">
        <w:rPr>
          <w:rFonts w:asciiTheme="minorHAnsi" w:eastAsiaTheme="minorHAnsi" w:hAnsiTheme="minorHAnsi" w:cstheme="minorBidi"/>
          <w:kern w:val="2"/>
          <w:sz w:val="22"/>
          <w:szCs w:val="22"/>
          <w14:ligatures w14:val="standardContextual"/>
        </w:rPr>
        <w:t>.</w:t>
      </w:r>
    </w:p>
    <w:p w14:paraId="085D798E" w14:textId="77777777" w:rsidR="004E6695" w:rsidRPr="00E14F1F" w:rsidRDefault="004E6695" w:rsidP="00E14F1F">
      <w:pPr>
        <w:pStyle w:val="font-claude-response-body"/>
        <w:jc w:val="both"/>
        <w:rPr>
          <w:rFonts w:asciiTheme="minorHAnsi" w:eastAsiaTheme="minorHAnsi" w:hAnsiTheme="minorHAnsi" w:cstheme="minorBidi"/>
          <w:kern w:val="2"/>
          <w:sz w:val="22"/>
          <w:szCs w:val="22"/>
          <w14:ligatures w14:val="standardContextual"/>
        </w:rPr>
      </w:pPr>
      <w:r w:rsidRPr="00E14F1F">
        <w:rPr>
          <w:rFonts w:asciiTheme="minorHAnsi" w:eastAsiaTheme="minorHAnsi" w:hAnsiTheme="minorHAnsi" w:cstheme="minorBidi"/>
          <w:kern w:val="2"/>
          <w:sz w:val="22"/>
          <w:szCs w:val="22"/>
          <w14:ligatures w14:val="standardContextual"/>
        </w:rPr>
        <w:t xml:space="preserve">The identity, qualifications, and accreditation status of the proposed independent QC firm shall be disclosed at RFP stage and shall be subject to </w:t>
      </w:r>
      <w:proofErr w:type="spellStart"/>
      <w:r w:rsidRPr="00E14F1F">
        <w:rPr>
          <w:rFonts w:asciiTheme="minorHAnsi" w:eastAsiaTheme="minorHAnsi" w:hAnsiTheme="minorHAnsi" w:cstheme="minorBidi"/>
          <w:kern w:val="2"/>
          <w:sz w:val="22"/>
          <w:szCs w:val="22"/>
          <w14:ligatures w14:val="standardContextual"/>
        </w:rPr>
        <w:t>BoP</w:t>
      </w:r>
      <w:proofErr w:type="spellEnd"/>
      <w:r w:rsidRPr="00E14F1F">
        <w:rPr>
          <w:rFonts w:asciiTheme="minorHAnsi" w:eastAsiaTheme="minorHAnsi" w:hAnsiTheme="minorHAnsi" w:cstheme="minorBidi"/>
          <w:kern w:val="2"/>
          <w:sz w:val="22"/>
          <w:szCs w:val="22"/>
          <w14:ligatures w14:val="standardContextual"/>
        </w:rPr>
        <w:t xml:space="preserve"> approval prior to mobilization. The </w:t>
      </w:r>
      <w:proofErr w:type="spellStart"/>
      <w:r w:rsidRPr="00E14F1F">
        <w:rPr>
          <w:rFonts w:asciiTheme="minorHAnsi" w:eastAsiaTheme="minorHAnsi" w:hAnsiTheme="minorHAnsi" w:cstheme="minorBidi"/>
          <w:kern w:val="2"/>
          <w:sz w:val="22"/>
          <w:szCs w:val="22"/>
          <w14:ligatures w14:val="standardContextual"/>
        </w:rPr>
        <w:t>BoP</w:t>
      </w:r>
      <w:proofErr w:type="spellEnd"/>
      <w:r w:rsidRPr="00E14F1F">
        <w:rPr>
          <w:rFonts w:asciiTheme="minorHAnsi" w:eastAsiaTheme="minorHAnsi" w:hAnsiTheme="minorHAnsi" w:cstheme="minorBidi"/>
          <w:kern w:val="2"/>
          <w:sz w:val="22"/>
          <w:szCs w:val="22"/>
          <w14:ligatures w14:val="standardContextual"/>
        </w:rPr>
        <w:t xml:space="preserve"> reserves the right to reject a proposed QC firm that does not meet the requirements set out above or that the </w:t>
      </w:r>
      <w:proofErr w:type="spellStart"/>
      <w:r w:rsidRPr="00E14F1F">
        <w:rPr>
          <w:rFonts w:asciiTheme="minorHAnsi" w:eastAsiaTheme="minorHAnsi" w:hAnsiTheme="minorHAnsi" w:cstheme="minorBidi"/>
          <w:kern w:val="2"/>
          <w:sz w:val="22"/>
          <w:szCs w:val="22"/>
          <w14:ligatures w14:val="standardContextual"/>
        </w:rPr>
        <w:t>BoP</w:t>
      </w:r>
      <w:proofErr w:type="spellEnd"/>
      <w:r w:rsidRPr="00E14F1F">
        <w:rPr>
          <w:rFonts w:asciiTheme="minorHAnsi" w:eastAsiaTheme="minorHAnsi" w:hAnsiTheme="minorHAnsi" w:cstheme="minorBidi"/>
          <w:kern w:val="2"/>
          <w:sz w:val="22"/>
          <w:szCs w:val="22"/>
          <w14:ligatures w14:val="standardContextual"/>
        </w:rPr>
        <w:t xml:space="preserve"> determines, in its sole discretion, lacks the requisite independence or technical capability.</w:t>
      </w:r>
    </w:p>
    <w:p w14:paraId="050CF563" w14:textId="16232C5C" w:rsidR="004E6695" w:rsidRPr="00E14F1F" w:rsidRDefault="004E6695" w:rsidP="00132A69">
      <w:pPr>
        <w:pStyle w:val="ListParagraph"/>
        <w:numPr>
          <w:ilvl w:val="1"/>
          <w:numId w:val="40"/>
        </w:numPr>
        <w:spacing w:after="120" w:line="240" w:lineRule="auto"/>
        <w:contextualSpacing w:val="0"/>
        <w:jc w:val="both"/>
        <w:rPr>
          <w:sz w:val="22"/>
          <w:szCs w:val="22"/>
        </w:rPr>
      </w:pPr>
      <w:r w:rsidRPr="00E14F1F">
        <w:rPr>
          <w:rStyle w:val="Strong"/>
          <w:rFonts w:eastAsiaTheme="majorEastAsia"/>
          <w:sz w:val="22"/>
          <w:szCs w:val="22"/>
        </w:rPr>
        <w:t>Computerized Quality Management System.</w:t>
      </w:r>
      <w:r w:rsidRPr="00E14F1F">
        <w:rPr>
          <w:sz w:val="22"/>
          <w:szCs w:val="22"/>
        </w:rPr>
        <w:t xml:space="preserve"> All testing, sampling, inspection, and quality control activities carried out in connection with the project shall be documented, recorded, and managed through a dedicated computerized quality management system (QMS). The QMS shall:</w:t>
      </w:r>
    </w:p>
    <w:p w14:paraId="5D2E7E4D" w14:textId="77777777" w:rsidR="004E6695" w:rsidRPr="00E14F1F" w:rsidRDefault="004E6695" w:rsidP="00E14F1F">
      <w:pPr>
        <w:pStyle w:val="whitespace-normal"/>
        <w:numPr>
          <w:ilvl w:val="0"/>
          <w:numId w:val="49"/>
        </w:numPr>
        <w:tabs>
          <w:tab w:val="clear" w:pos="720"/>
          <w:tab w:val="num" w:pos="1843"/>
        </w:tabs>
        <w:ind w:left="1560" w:firstLine="0"/>
        <w:jc w:val="both"/>
        <w:rPr>
          <w:rFonts w:asciiTheme="minorHAnsi" w:eastAsiaTheme="minorHAnsi" w:hAnsiTheme="minorHAnsi" w:cstheme="minorBidi"/>
          <w:kern w:val="2"/>
          <w:sz w:val="22"/>
          <w:szCs w:val="22"/>
          <w14:ligatures w14:val="standardContextual"/>
        </w:rPr>
      </w:pPr>
      <w:r w:rsidRPr="00E14F1F">
        <w:rPr>
          <w:rFonts w:asciiTheme="minorHAnsi" w:eastAsiaTheme="minorHAnsi" w:hAnsiTheme="minorHAnsi" w:cstheme="minorBidi"/>
          <w:kern w:val="2"/>
          <w:sz w:val="22"/>
          <w:szCs w:val="22"/>
          <w14:ligatures w14:val="standardContextual"/>
        </w:rPr>
        <w:t xml:space="preserve">provide a complete, contemporaneous, and auditable digital record of all QC and laboratory activities, including test requests, sampling events, test results, certificates, non-conformance reports, corrective actions, and closure </w:t>
      </w:r>
      <w:proofErr w:type="gramStart"/>
      <w:r w:rsidRPr="00E14F1F">
        <w:rPr>
          <w:rFonts w:asciiTheme="minorHAnsi" w:eastAsiaTheme="minorHAnsi" w:hAnsiTheme="minorHAnsi" w:cstheme="minorBidi"/>
          <w:kern w:val="2"/>
          <w:sz w:val="22"/>
          <w:szCs w:val="22"/>
          <w14:ligatures w14:val="standardContextual"/>
        </w:rPr>
        <w:t>records;</w:t>
      </w:r>
      <w:proofErr w:type="gramEnd"/>
    </w:p>
    <w:p w14:paraId="5BB037AC" w14:textId="77777777" w:rsidR="004E6695" w:rsidRPr="00E14F1F" w:rsidRDefault="004E6695" w:rsidP="00E14F1F">
      <w:pPr>
        <w:pStyle w:val="whitespace-normal"/>
        <w:numPr>
          <w:ilvl w:val="0"/>
          <w:numId w:val="49"/>
        </w:numPr>
        <w:tabs>
          <w:tab w:val="clear" w:pos="720"/>
          <w:tab w:val="num" w:pos="1843"/>
        </w:tabs>
        <w:ind w:left="1560" w:firstLine="0"/>
        <w:jc w:val="both"/>
        <w:rPr>
          <w:rFonts w:asciiTheme="minorHAnsi" w:eastAsiaTheme="minorHAnsi" w:hAnsiTheme="minorHAnsi" w:cstheme="minorBidi"/>
          <w:kern w:val="2"/>
          <w:sz w:val="22"/>
          <w:szCs w:val="22"/>
          <w14:ligatures w14:val="standardContextual"/>
        </w:rPr>
      </w:pPr>
      <w:r w:rsidRPr="00E14F1F">
        <w:rPr>
          <w:rFonts w:asciiTheme="minorHAnsi" w:eastAsiaTheme="minorHAnsi" w:hAnsiTheme="minorHAnsi" w:cstheme="minorBidi"/>
          <w:kern w:val="2"/>
          <w:sz w:val="22"/>
          <w:szCs w:val="22"/>
          <w14:ligatures w14:val="standardContextual"/>
        </w:rPr>
        <w:t xml:space="preserve">be accessible in real time, or near real time, to the Applicant's project management team, the independent QC firm, and, upon request, to the </w:t>
      </w:r>
      <w:proofErr w:type="spellStart"/>
      <w:r w:rsidRPr="00E14F1F">
        <w:rPr>
          <w:rFonts w:asciiTheme="minorHAnsi" w:eastAsiaTheme="minorHAnsi" w:hAnsiTheme="minorHAnsi" w:cstheme="minorBidi"/>
          <w:kern w:val="2"/>
          <w:sz w:val="22"/>
          <w:szCs w:val="22"/>
          <w14:ligatures w14:val="standardContextual"/>
        </w:rPr>
        <w:t>BoP</w:t>
      </w:r>
      <w:proofErr w:type="spellEnd"/>
      <w:r w:rsidRPr="00E14F1F">
        <w:rPr>
          <w:rFonts w:asciiTheme="minorHAnsi" w:eastAsiaTheme="minorHAnsi" w:hAnsiTheme="minorHAnsi" w:cstheme="minorBidi"/>
          <w:kern w:val="2"/>
          <w:sz w:val="22"/>
          <w:szCs w:val="22"/>
          <w14:ligatures w14:val="standardContextual"/>
        </w:rPr>
        <w:t xml:space="preserve"> or its designated </w:t>
      </w:r>
      <w:proofErr w:type="gramStart"/>
      <w:r w:rsidRPr="00E14F1F">
        <w:rPr>
          <w:rFonts w:asciiTheme="minorHAnsi" w:eastAsiaTheme="minorHAnsi" w:hAnsiTheme="minorHAnsi" w:cstheme="minorBidi"/>
          <w:kern w:val="2"/>
          <w:sz w:val="22"/>
          <w:szCs w:val="22"/>
          <w14:ligatures w14:val="standardContextual"/>
        </w:rPr>
        <w:t>representative;</w:t>
      </w:r>
      <w:proofErr w:type="gramEnd"/>
    </w:p>
    <w:p w14:paraId="1254AA50" w14:textId="77777777" w:rsidR="004E6695" w:rsidRPr="00E14F1F" w:rsidRDefault="004E6695" w:rsidP="00E14F1F">
      <w:pPr>
        <w:pStyle w:val="whitespace-normal"/>
        <w:numPr>
          <w:ilvl w:val="0"/>
          <w:numId w:val="49"/>
        </w:numPr>
        <w:tabs>
          <w:tab w:val="clear" w:pos="720"/>
          <w:tab w:val="num" w:pos="1843"/>
        </w:tabs>
        <w:ind w:left="1560" w:firstLine="0"/>
        <w:jc w:val="both"/>
        <w:rPr>
          <w:rFonts w:asciiTheme="minorHAnsi" w:eastAsiaTheme="minorHAnsi" w:hAnsiTheme="minorHAnsi" w:cstheme="minorBidi"/>
          <w:kern w:val="2"/>
          <w:sz w:val="22"/>
          <w:szCs w:val="22"/>
          <w14:ligatures w14:val="standardContextual"/>
        </w:rPr>
      </w:pPr>
      <w:r w:rsidRPr="00E14F1F">
        <w:rPr>
          <w:rFonts w:asciiTheme="minorHAnsi" w:eastAsiaTheme="minorHAnsi" w:hAnsiTheme="minorHAnsi" w:cstheme="minorBidi"/>
          <w:kern w:val="2"/>
          <w:sz w:val="22"/>
          <w:szCs w:val="22"/>
          <w14:ligatures w14:val="standardContextual"/>
        </w:rPr>
        <w:t xml:space="preserve">generate automated alerts for non-conformances, out-of-specification results, or overdue testing events, and maintain a full log of all such alerts and their resolution </w:t>
      </w:r>
      <w:proofErr w:type="gramStart"/>
      <w:r w:rsidRPr="00E14F1F">
        <w:rPr>
          <w:rFonts w:asciiTheme="minorHAnsi" w:eastAsiaTheme="minorHAnsi" w:hAnsiTheme="minorHAnsi" w:cstheme="minorBidi"/>
          <w:kern w:val="2"/>
          <w:sz w:val="22"/>
          <w:szCs w:val="22"/>
          <w14:ligatures w14:val="standardContextual"/>
        </w:rPr>
        <w:t>status;</w:t>
      </w:r>
      <w:proofErr w:type="gramEnd"/>
    </w:p>
    <w:p w14:paraId="551676F5" w14:textId="77777777" w:rsidR="004E6695" w:rsidRPr="00E14F1F" w:rsidRDefault="004E6695" w:rsidP="00E14F1F">
      <w:pPr>
        <w:pStyle w:val="whitespace-normal"/>
        <w:numPr>
          <w:ilvl w:val="0"/>
          <w:numId w:val="49"/>
        </w:numPr>
        <w:tabs>
          <w:tab w:val="clear" w:pos="720"/>
          <w:tab w:val="num" w:pos="1843"/>
        </w:tabs>
        <w:ind w:left="1560" w:firstLine="0"/>
        <w:jc w:val="both"/>
        <w:rPr>
          <w:rFonts w:asciiTheme="minorHAnsi" w:eastAsiaTheme="minorHAnsi" w:hAnsiTheme="minorHAnsi" w:cstheme="minorBidi"/>
          <w:kern w:val="2"/>
          <w:sz w:val="22"/>
          <w:szCs w:val="22"/>
          <w14:ligatures w14:val="standardContextual"/>
        </w:rPr>
      </w:pPr>
      <w:r w:rsidRPr="00E14F1F">
        <w:rPr>
          <w:rFonts w:asciiTheme="minorHAnsi" w:eastAsiaTheme="minorHAnsi" w:hAnsiTheme="minorHAnsi" w:cstheme="minorBidi"/>
          <w:kern w:val="2"/>
          <w:sz w:val="22"/>
          <w:szCs w:val="22"/>
          <w14:ligatures w14:val="standardContextual"/>
        </w:rPr>
        <w:t xml:space="preserve">maintain version-controlled documentation of the Quality Control Plan, testing protocols, and laboratory </w:t>
      </w:r>
      <w:proofErr w:type="gramStart"/>
      <w:r w:rsidRPr="00E14F1F">
        <w:rPr>
          <w:rFonts w:asciiTheme="minorHAnsi" w:eastAsiaTheme="minorHAnsi" w:hAnsiTheme="minorHAnsi" w:cstheme="minorBidi"/>
          <w:kern w:val="2"/>
          <w:sz w:val="22"/>
          <w:szCs w:val="22"/>
          <w14:ligatures w14:val="standardContextual"/>
        </w:rPr>
        <w:t>procedures;</w:t>
      </w:r>
      <w:proofErr w:type="gramEnd"/>
    </w:p>
    <w:p w14:paraId="59DE822C" w14:textId="77777777" w:rsidR="004E6695" w:rsidRPr="00E14F1F" w:rsidRDefault="004E6695" w:rsidP="00E14F1F">
      <w:pPr>
        <w:pStyle w:val="whitespace-normal"/>
        <w:numPr>
          <w:ilvl w:val="0"/>
          <w:numId w:val="49"/>
        </w:numPr>
        <w:tabs>
          <w:tab w:val="clear" w:pos="720"/>
          <w:tab w:val="num" w:pos="1843"/>
        </w:tabs>
        <w:ind w:left="1560" w:firstLine="0"/>
        <w:jc w:val="both"/>
        <w:rPr>
          <w:rFonts w:asciiTheme="minorHAnsi" w:eastAsiaTheme="minorHAnsi" w:hAnsiTheme="minorHAnsi" w:cstheme="minorBidi"/>
          <w:kern w:val="2"/>
          <w:sz w:val="22"/>
          <w:szCs w:val="22"/>
          <w14:ligatures w14:val="standardContextual"/>
        </w:rPr>
      </w:pPr>
      <w:r w:rsidRPr="00E14F1F">
        <w:rPr>
          <w:rFonts w:asciiTheme="minorHAnsi" w:eastAsiaTheme="minorHAnsi" w:hAnsiTheme="minorHAnsi" w:cstheme="minorBidi"/>
          <w:kern w:val="2"/>
          <w:sz w:val="22"/>
          <w:szCs w:val="22"/>
          <w14:ligatures w14:val="standardContextual"/>
        </w:rPr>
        <w:t xml:space="preserve">be capable of producing periodic and on-demand quality reports, including statistical summaries of test results, pass/fail rates, and non-conformance trends, in a format acceptable to the </w:t>
      </w:r>
      <w:proofErr w:type="spellStart"/>
      <w:proofErr w:type="gramStart"/>
      <w:r w:rsidRPr="00E14F1F">
        <w:rPr>
          <w:rFonts w:asciiTheme="minorHAnsi" w:eastAsiaTheme="minorHAnsi" w:hAnsiTheme="minorHAnsi" w:cstheme="minorBidi"/>
          <w:kern w:val="2"/>
          <w:sz w:val="22"/>
          <w:szCs w:val="22"/>
          <w14:ligatures w14:val="standardContextual"/>
        </w:rPr>
        <w:t>BoP</w:t>
      </w:r>
      <w:proofErr w:type="spellEnd"/>
      <w:r w:rsidRPr="00E14F1F">
        <w:rPr>
          <w:rFonts w:asciiTheme="minorHAnsi" w:eastAsiaTheme="minorHAnsi" w:hAnsiTheme="minorHAnsi" w:cstheme="minorBidi"/>
          <w:kern w:val="2"/>
          <w:sz w:val="22"/>
          <w:szCs w:val="22"/>
          <w14:ligatures w14:val="standardContextual"/>
        </w:rPr>
        <w:t>;</w:t>
      </w:r>
      <w:proofErr w:type="gramEnd"/>
    </w:p>
    <w:p w14:paraId="4834C4C6" w14:textId="77777777" w:rsidR="004E6695" w:rsidRPr="00E14F1F" w:rsidRDefault="004E6695" w:rsidP="00E14F1F">
      <w:pPr>
        <w:pStyle w:val="whitespace-normal"/>
        <w:numPr>
          <w:ilvl w:val="0"/>
          <w:numId w:val="49"/>
        </w:numPr>
        <w:tabs>
          <w:tab w:val="clear" w:pos="720"/>
          <w:tab w:val="num" w:pos="1843"/>
        </w:tabs>
        <w:ind w:left="1560" w:firstLine="0"/>
        <w:jc w:val="both"/>
        <w:rPr>
          <w:rFonts w:asciiTheme="minorHAnsi" w:eastAsiaTheme="minorHAnsi" w:hAnsiTheme="minorHAnsi" w:cstheme="minorBidi"/>
          <w:kern w:val="2"/>
          <w:sz w:val="22"/>
          <w:szCs w:val="22"/>
          <w14:ligatures w14:val="standardContextual"/>
        </w:rPr>
      </w:pPr>
      <w:r w:rsidRPr="00E14F1F">
        <w:rPr>
          <w:rFonts w:asciiTheme="minorHAnsi" w:eastAsiaTheme="minorHAnsi" w:hAnsiTheme="minorHAnsi" w:cstheme="minorBidi"/>
          <w:kern w:val="2"/>
          <w:sz w:val="22"/>
          <w:szCs w:val="22"/>
          <w14:ligatures w14:val="standardContextual"/>
        </w:rPr>
        <w:t xml:space="preserve">ensure data integrity through access controls, audit trail functionality, and protection against unauthorized modification or deletion of </w:t>
      </w:r>
      <w:proofErr w:type="gramStart"/>
      <w:r w:rsidRPr="00E14F1F">
        <w:rPr>
          <w:rFonts w:asciiTheme="minorHAnsi" w:eastAsiaTheme="minorHAnsi" w:hAnsiTheme="minorHAnsi" w:cstheme="minorBidi"/>
          <w:kern w:val="2"/>
          <w:sz w:val="22"/>
          <w:szCs w:val="22"/>
          <w14:ligatures w14:val="standardContextual"/>
        </w:rPr>
        <w:t>records;</w:t>
      </w:r>
      <w:proofErr w:type="gramEnd"/>
    </w:p>
    <w:p w14:paraId="2B6DC443" w14:textId="77777777" w:rsidR="004E6695" w:rsidRPr="00E14F1F" w:rsidRDefault="004E6695" w:rsidP="00E14F1F">
      <w:pPr>
        <w:pStyle w:val="whitespace-normal"/>
        <w:numPr>
          <w:ilvl w:val="0"/>
          <w:numId w:val="49"/>
        </w:numPr>
        <w:tabs>
          <w:tab w:val="clear" w:pos="720"/>
          <w:tab w:val="num" w:pos="1843"/>
        </w:tabs>
        <w:ind w:left="1560" w:firstLine="0"/>
        <w:jc w:val="both"/>
        <w:rPr>
          <w:rFonts w:asciiTheme="minorHAnsi" w:eastAsiaTheme="minorHAnsi" w:hAnsiTheme="minorHAnsi" w:cstheme="minorBidi"/>
          <w:kern w:val="2"/>
          <w:sz w:val="22"/>
          <w:szCs w:val="22"/>
          <w14:ligatures w14:val="standardContextual"/>
        </w:rPr>
      </w:pPr>
      <w:r w:rsidRPr="00E14F1F">
        <w:rPr>
          <w:rFonts w:asciiTheme="minorHAnsi" w:eastAsiaTheme="minorHAnsi" w:hAnsiTheme="minorHAnsi" w:cstheme="minorBidi"/>
          <w:kern w:val="2"/>
          <w:sz w:val="22"/>
          <w:szCs w:val="22"/>
          <w14:ligatures w14:val="standardContextual"/>
        </w:rPr>
        <w:t>comply with applicable data management and record-keeping requirements for the duration of the project and any applicable retention period thereafter.</w:t>
      </w:r>
    </w:p>
    <w:p w14:paraId="2D0EFA22" w14:textId="77777777" w:rsidR="004E6695" w:rsidRPr="00E14F1F" w:rsidRDefault="004E6695" w:rsidP="00E14F1F">
      <w:pPr>
        <w:pStyle w:val="font-claude-response-body"/>
        <w:jc w:val="both"/>
        <w:rPr>
          <w:rFonts w:asciiTheme="minorHAnsi" w:eastAsiaTheme="minorHAnsi" w:hAnsiTheme="minorHAnsi" w:cstheme="minorBidi"/>
          <w:kern w:val="2"/>
          <w:sz w:val="22"/>
          <w:szCs w:val="22"/>
          <w14:ligatures w14:val="standardContextual"/>
        </w:rPr>
      </w:pPr>
      <w:r w:rsidRPr="00E14F1F">
        <w:rPr>
          <w:rFonts w:asciiTheme="minorHAnsi" w:eastAsiaTheme="minorHAnsi" w:hAnsiTheme="minorHAnsi" w:cstheme="minorBidi"/>
          <w:kern w:val="2"/>
          <w:sz w:val="22"/>
          <w:szCs w:val="22"/>
          <w14:ligatures w14:val="standardContextual"/>
        </w:rPr>
        <w:t xml:space="preserve">The Applicant shall identify the proposed QMS platform or software at RFP stage, including a description of its functionality, any relevant certifications, and evidence of its use on comparable projects. The </w:t>
      </w:r>
      <w:proofErr w:type="spellStart"/>
      <w:r w:rsidRPr="00E14F1F">
        <w:rPr>
          <w:rFonts w:asciiTheme="minorHAnsi" w:eastAsiaTheme="minorHAnsi" w:hAnsiTheme="minorHAnsi" w:cstheme="minorBidi"/>
          <w:kern w:val="2"/>
          <w:sz w:val="22"/>
          <w:szCs w:val="22"/>
          <w14:ligatures w14:val="standardContextual"/>
        </w:rPr>
        <w:t>BoP</w:t>
      </w:r>
      <w:proofErr w:type="spellEnd"/>
      <w:r w:rsidRPr="00E14F1F">
        <w:rPr>
          <w:rFonts w:asciiTheme="minorHAnsi" w:eastAsiaTheme="minorHAnsi" w:hAnsiTheme="minorHAnsi" w:cstheme="minorBidi"/>
          <w:kern w:val="2"/>
          <w:sz w:val="22"/>
          <w:szCs w:val="22"/>
          <w14:ligatures w14:val="standardContextual"/>
        </w:rPr>
        <w:t xml:space="preserve"> reserves the right to require modifications to the proposed QMS or to mandate a specific platform if deemed necessary for integration with </w:t>
      </w:r>
      <w:proofErr w:type="spellStart"/>
      <w:r w:rsidRPr="00E14F1F">
        <w:rPr>
          <w:rFonts w:asciiTheme="minorHAnsi" w:eastAsiaTheme="minorHAnsi" w:hAnsiTheme="minorHAnsi" w:cstheme="minorBidi"/>
          <w:kern w:val="2"/>
          <w:sz w:val="22"/>
          <w:szCs w:val="22"/>
          <w14:ligatures w14:val="standardContextual"/>
        </w:rPr>
        <w:t>BoP</w:t>
      </w:r>
      <w:proofErr w:type="spellEnd"/>
      <w:r w:rsidRPr="00E14F1F">
        <w:rPr>
          <w:rFonts w:asciiTheme="minorHAnsi" w:eastAsiaTheme="minorHAnsi" w:hAnsiTheme="minorHAnsi" w:cstheme="minorBidi"/>
          <w:kern w:val="2"/>
          <w:sz w:val="22"/>
          <w:szCs w:val="22"/>
          <w14:ligatures w14:val="standardContextual"/>
        </w:rPr>
        <w:t xml:space="preserve"> oversight and reporting systems.</w:t>
      </w:r>
    </w:p>
    <w:p w14:paraId="329EC23E" w14:textId="28D9C410" w:rsidR="004E6695" w:rsidRPr="00E14F1F" w:rsidRDefault="004E6695" w:rsidP="00132A69">
      <w:pPr>
        <w:pStyle w:val="ListParagraph"/>
        <w:spacing w:after="120" w:line="240" w:lineRule="auto"/>
        <w:ind w:left="1797"/>
        <w:contextualSpacing w:val="0"/>
        <w:jc w:val="both"/>
        <w:rPr>
          <w:sz w:val="22"/>
          <w:szCs w:val="22"/>
        </w:rPr>
      </w:pPr>
      <w:r w:rsidRPr="00E14F1F">
        <w:rPr>
          <w:rStyle w:val="Strong"/>
          <w:rFonts w:eastAsiaTheme="majorEastAsia"/>
          <w:sz w:val="22"/>
          <w:szCs w:val="22"/>
        </w:rPr>
        <w:lastRenderedPageBreak/>
        <w:t>Supporting Evidence.</w:t>
      </w:r>
      <w:r w:rsidRPr="00E14F1F">
        <w:rPr>
          <w:sz w:val="22"/>
          <w:szCs w:val="22"/>
        </w:rPr>
        <w:t xml:space="preserve"> In support of this sub-clause, each Applicant shall submit:</w:t>
      </w:r>
    </w:p>
    <w:p w14:paraId="0F8EA0D7" w14:textId="77777777" w:rsidR="004E6695" w:rsidRPr="00E14F1F" w:rsidRDefault="004E6695" w:rsidP="00132A69">
      <w:pPr>
        <w:pStyle w:val="whitespace-normal"/>
        <w:numPr>
          <w:ilvl w:val="0"/>
          <w:numId w:val="49"/>
        </w:numPr>
        <w:tabs>
          <w:tab w:val="clear" w:pos="720"/>
          <w:tab w:val="num" w:pos="1843"/>
        </w:tabs>
        <w:ind w:left="1560" w:firstLine="0"/>
        <w:jc w:val="both"/>
        <w:rPr>
          <w:rFonts w:asciiTheme="minorHAnsi" w:eastAsiaTheme="minorHAnsi" w:hAnsiTheme="minorHAnsi" w:cstheme="minorBidi"/>
          <w:kern w:val="2"/>
          <w:sz w:val="22"/>
          <w:szCs w:val="22"/>
          <w14:ligatures w14:val="standardContextual"/>
        </w:rPr>
      </w:pPr>
      <w:r w:rsidRPr="00E14F1F">
        <w:rPr>
          <w:rFonts w:asciiTheme="minorHAnsi" w:eastAsiaTheme="minorHAnsi" w:hAnsiTheme="minorHAnsi" w:cstheme="minorBidi"/>
          <w:kern w:val="2"/>
          <w:sz w:val="22"/>
          <w:szCs w:val="22"/>
          <w14:ligatures w14:val="standardContextual"/>
        </w:rPr>
        <w:t xml:space="preserve">CV of the proposed Laboratory / Quality Control Manager, including full employment history and relevant project </w:t>
      </w:r>
      <w:proofErr w:type="gramStart"/>
      <w:r w:rsidRPr="00E14F1F">
        <w:rPr>
          <w:rFonts w:asciiTheme="minorHAnsi" w:eastAsiaTheme="minorHAnsi" w:hAnsiTheme="minorHAnsi" w:cstheme="minorBidi"/>
          <w:kern w:val="2"/>
          <w:sz w:val="22"/>
          <w:szCs w:val="22"/>
          <w14:ligatures w14:val="standardContextual"/>
        </w:rPr>
        <w:t>experience;</w:t>
      </w:r>
      <w:proofErr w:type="gramEnd"/>
    </w:p>
    <w:p w14:paraId="6DBD0330" w14:textId="77777777" w:rsidR="004E6695" w:rsidRPr="00E14F1F" w:rsidRDefault="004E6695" w:rsidP="00132A69">
      <w:pPr>
        <w:pStyle w:val="whitespace-normal"/>
        <w:numPr>
          <w:ilvl w:val="0"/>
          <w:numId w:val="49"/>
        </w:numPr>
        <w:tabs>
          <w:tab w:val="clear" w:pos="720"/>
          <w:tab w:val="num" w:pos="1843"/>
        </w:tabs>
        <w:ind w:left="1560" w:firstLine="0"/>
        <w:jc w:val="both"/>
        <w:rPr>
          <w:rFonts w:asciiTheme="minorHAnsi" w:eastAsiaTheme="minorHAnsi" w:hAnsiTheme="minorHAnsi" w:cstheme="minorBidi"/>
          <w:kern w:val="2"/>
          <w:sz w:val="22"/>
          <w:szCs w:val="22"/>
          <w14:ligatures w14:val="standardContextual"/>
        </w:rPr>
      </w:pPr>
      <w:r w:rsidRPr="00E14F1F">
        <w:rPr>
          <w:rFonts w:asciiTheme="minorHAnsi" w:eastAsiaTheme="minorHAnsi" w:hAnsiTheme="minorHAnsi" w:cstheme="minorBidi"/>
          <w:kern w:val="2"/>
          <w:sz w:val="22"/>
          <w:szCs w:val="22"/>
          <w14:ligatures w14:val="standardContextual"/>
        </w:rPr>
        <w:t xml:space="preserve">copies of relevant qualifications or certifications in materials testing or quality </w:t>
      </w:r>
      <w:proofErr w:type="gramStart"/>
      <w:r w:rsidRPr="00E14F1F">
        <w:rPr>
          <w:rFonts w:asciiTheme="minorHAnsi" w:eastAsiaTheme="minorHAnsi" w:hAnsiTheme="minorHAnsi" w:cstheme="minorBidi"/>
          <w:kern w:val="2"/>
          <w:sz w:val="22"/>
          <w:szCs w:val="22"/>
          <w14:ligatures w14:val="standardContextual"/>
        </w:rPr>
        <w:t>management;</w:t>
      </w:r>
      <w:proofErr w:type="gramEnd"/>
    </w:p>
    <w:p w14:paraId="0730334A" w14:textId="77777777" w:rsidR="004E6695" w:rsidRPr="00E14F1F" w:rsidRDefault="004E6695" w:rsidP="00132A69">
      <w:pPr>
        <w:pStyle w:val="whitespace-normal"/>
        <w:numPr>
          <w:ilvl w:val="0"/>
          <w:numId w:val="49"/>
        </w:numPr>
        <w:tabs>
          <w:tab w:val="clear" w:pos="720"/>
          <w:tab w:val="num" w:pos="1843"/>
        </w:tabs>
        <w:ind w:left="1560" w:firstLine="0"/>
        <w:jc w:val="both"/>
        <w:rPr>
          <w:rFonts w:asciiTheme="minorHAnsi" w:eastAsiaTheme="minorHAnsi" w:hAnsiTheme="minorHAnsi" w:cstheme="minorBidi"/>
          <w:kern w:val="2"/>
          <w:sz w:val="22"/>
          <w:szCs w:val="22"/>
          <w14:ligatures w14:val="standardContextual"/>
        </w:rPr>
      </w:pPr>
      <w:r w:rsidRPr="00E14F1F">
        <w:rPr>
          <w:rFonts w:asciiTheme="minorHAnsi" w:eastAsiaTheme="minorHAnsi" w:hAnsiTheme="minorHAnsi" w:cstheme="minorBidi"/>
          <w:kern w:val="2"/>
          <w:sz w:val="22"/>
          <w:szCs w:val="22"/>
          <w14:ligatures w14:val="standardContextual"/>
        </w:rPr>
        <w:t xml:space="preserve">evidence of laboratory accreditation management experience where </w:t>
      </w:r>
      <w:proofErr w:type="gramStart"/>
      <w:r w:rsidRPr="00E14F1F">
        <w:rPr>
          <w:rFonts w:asciiTheme="minorHAnsi" w:eastAsiaTheme="minorHAnsi" w:hAnsiTheme="minorHAnsi" w:cstheme="minorBidi"/>
          <w:kern w:val="2"/>
          <w:sz w:val="22"/>
          <w:szCs w:val="22"/>
          <w14:ligatures w14:val="standardContextual"/>
        </w:rPr>
        <w:t>applicable;</w:t>
      </w:r>
      <w:proofErr w:type="gramEnd"/>
    </w:p>
    <w:p w14:paraId="5F2C5242" w14:textId="77777777" w:rsidR="004E6695" w:rsidRPr="00E14F1F" w:rsidRDefault="004E6695" w:rsidP="00132A69">
      <w:pPr>
        <w:pStyle w:val="whitespace-normal"/>
        <w:numPr>
          <w:ilvl w:val="0"/>
          <w:numId w:val="49"/>
        </w:numPr>
        <w:tabs>
          <w:tab w:val="clear" w:pos="720"/>
          <w:tab w:val="num" w:pos="1843"/>
        </w:tabs>
        <w:ind w:left="1560" w:firstLine="0"/>
        <w:jc w:val="both"/>
        <w:rPr>
          <w:rFonts w:asciiTheme="minorHAnsi" w:eastAsiaTheme="minorHAnsi" w:hAnsiTheme="minorHAnsi" w:cstheme="minorBidi"/>
          <w:kern w:val="2"/>
          <w:sz w:val="22"/>
          <w:szCs w:val="22"/>
          <w14:ligatures w14:val="standardContextual"/>
        </w:rPr>
      </w:pPr>
      <w:r w:rsidRPr="00E14F1F">
        <w:rPr>
          <w:rFonts w:asciiTheme="minorHAnsi" w:eastAsiaTheme="minorHAnsi" w:hAnsiTheme="minorHAnsi" w:cstheme="minorBidi"/>
          <w:kern w:val="2"/>
          <w:sz w:val="22"/>
          <w:szCs w:val="22"/>
          <w14:ligatures w14:val="standardContextual"/>
        </w:rPr>
        <w:t xml:space="preserve">minimum one project reference or record demonstrating laboratory or QC management responsibility on a demolition, debris processing, aggregates production, or comparable industrial </w:t>
      </w:r>
      <w:proofErr w:type="gramStart"/>
      <w:r w:rsidRPr="00E14F1F">
        <w:rPr>
          <w:rFonts w:asciiTheme="minorHAnsi" w:eastAsiaTheme="minorHAnsi" w:hAnsiTheme="minorHAnsi" w:cstheme="minorBidi"/>
          <w:kern w:val="2"/>
          <w:sz w:val="22"/>
          <w:szCs w:val="22"/>
          <w14:ligatures w14:val="standardContextual"/>
        </w:rPr>
        <w:t>project;</w:t>
      </w:r>
      <w:proofErr w:type="gramEnd"/>
    </w:p>
    <w:p w14:paraId="425C868B" w14:textId="77777777" w:rsidR="004E6695" w:rsidRPr="00E14F1F" w:rsidRDefault="004E6695" w:rsidP="00132A69">
      <w:pPr>
        <w:pStyle w:val="whitespace-normal"/>
        <w:numPr>
          <w:ilvl w:val="0"/>
          <w:numId w:val="49"/>
        </w:numPr>
        <w:tabs>
          <w:tab w:val="clear" w:pos="720"/>
          <w:tab w:val="num" w:pos="1843"/>
        </w:tabs>
        <w:ind w:left="1560" w:firstLine="0"/>
        <w:jc w:val="both"/>
        <w:rPr>
          <w:rFonts w:asciiTheme="minorHAnsi" w:eastAsiaTheme="minorHAnsi" w:hAnsiTheme="minorHAnsi" w:cstheme="minorBidi"/>
          <w:kern w:val="2"/>
          <w:sz w:val="22"/>
          <w:szCs w:val="22"/>
          <w14:ligatures w14:val="standardContextual"/>
        </w:rPr>
      </w:pPr>
      <w:r w:rsidRPr="00E14F1F">
        <w:rPr>
          <w:rFonts w:asciiTheme="minorHAnsi" w:eastAsiaTheme="minorHAnsi" w:hAnsiTheme="minorHAnsi" w:cstheme="minorBidi"/>
          <w:kern w:val="2"/>
          <w:sz w:val="22"/>
          <w:szCs w:val="22"/>
          <w14:ligatures w14:val="standardContextual"/>
        </w:rPr>
        <w:t xml:space="preserve">letter of intent or agreement with the proposed independent QC firm, including a summary of the firm's qualifications, accreditations, and relevant project </w:t>
      </w:r>
      <w:proofErr w:type="gramStart"/>
      <w:r w:rsidRPr="00E14F1F">
        <w:rPr>
          <w:rFonts w:asciiTheme="minorHAnsi" w:eastAsiaTheme="minorHAnsi" w:hAnsiTheme="minorHAnsi" w:cstheme="minorBidi"/>
          <w:kern w:val="2"/>
          <w:sz w:val="22"/>
          <w:szCs w:val="22"/>
          <w14:ligatures w14:val="standardContextual"/>
        </w:rPr>
        <w:t>experience;</w:t>
      </w:r>
      <w:proofErr w:type="gramEnd"/>
    </w:p>
    <w:p w14:paraId="72A250CB" w14:textId="77777777" w:rsidR="004E6695" w:rsidRPr="00E14F1F" w:rsidRDefault="004E6695" w:rsidP="00132A69">
      <w:pPr>
        <w:pStyle w:val="whitespace-normal"/>
        <w:numPr>
          <w:ilvl w:val="0"/>
          <w:numId w:val="49"/>
        </w:numPr>
        <w:tabs>
          <w:tab w:val="clear" w:pos="720"/>
          <w:tab w:val="num" w:pos="1843"/>
        </w:tabs>
        <w:ind w:left="1560" w:firstLine="0"/>
        <w:jc w:val="both"/>
        <w:rPr>
          <w:rFonts w:asciiTheme="minorHAnsi" w:eastAsiaTheme="minorHAnsi" w:hAnsiTheme="minorHAnsi" w:cstheme="minorBidi"/>
          <w:kern w:val="2"/>
          <w:sz w:val="22"/>
          <w:szCs w:val="22"/>
          <w14:ligatures w14:val="standardContextual"/>
        </w:rPr>
      </w:pPr>
      <w:r w:rsidRPr="00E14F1F">
        <w:rPr>
          <w:rFonts w:asciiTheme="minorHAnsi" w:eastAsiaTheme="minorHAnsi" w:hAnsiTheme="minorHAnsi" w:cstheme="minorBidi"/>
          <w:kern w:val="2"/>
          <w:sz w:val="22"/>
          <w:szCs w:val="22"/>
          <w14:ligatures w14:val="standardContextual"/>
        </w:rPr>
        <w:t>a brief description of the proposed computerized QMS platform or equivalent system, including evidence of its use on at least one prior project of comparable scope.</w:t>
      </w:r>
    </w:p>
    <w:p w14:paraId="4B72E9BB" w14:textId="0A113A14" w:rsidR="00390ACC" w:rsidRPr="00E14F1F" w:rsidRDefault="004E6695" w:rsidP="006E7B99">
      <w:pPr>
        <w:numPr>
          <w:ilvl w:val="1"/>
          <w:numId w:val="18"/>
        </w:numPr>
        <w:tabs>
          <w:tab w:val="left" w:pos="426"/>
        </w:tabs>
        <w:spacing w:after="120" w:line="240" w:lineRule="auto"/>
        <w:ind w:left="0" w:firstLine="0"/>
        <w:jc w:val="both"/>
        <w:rPr>
          <w:sz w:val="22"/>
          <w:szCs w:val="22"/>
        </w:rPr>
      </w:pPr>
      <w:r w:rsidRPr="00E14F1F">
        <w:rPr>
          <w:rStyle w:val="Strong"/>
          <w:rFonts w:eastAsiaTheme="majorEastAsia"/>
          <w:sz w:val="22"/>
          <w:szCs w:val="22"/>
        </w:rPr>
        <w:t>Systems.</w:t>
      </w:r>
      <w:r w:rsidRPr="00E14F1F">
        <w:rPr>
          <w:sz w:val="22"/>
          <w:szCs w:val="22"/>
        </w:rPr>
        <w:t xml:space="preserve"> </w:t>
      </w:r>
    </w:p>
    <w:p w14:paraId="684C55BC" w14:textId="113C2562" w:rsidR="004E6695" w:rsidRPr="00E14F1F" w:rsidRDefault="004E6695" w:rsidP="00E14F1F">
      <w:pPr>
        <w:pStyle w:val="ListParagraph"/>
        <w:numPr>
          <w:ilvl w:val="0"/>
          <w:numId w:val="57"/>
        </w:numPr>
        <w:spacing w:after="120" w:line="240" w:lineRule="auto"/>
        <w:ind w:left="567" w:hanging="283"/>
        <w:contextualSpacing w:val="0"/>
        <w:jc w:val="both"/>
        <w:rPr>
          <w:sz w:val="22"/>
          <w:szCs w:val="22"/>
        </w:rPr>
      </w:pPr>
      <w:r w:rsidRPr="00E14F1F">
        <w:rPr>
          <w:sz w:val="22"/>
          <w:szCs w:val="22"/>
        </w:rPr>
        <w:t>Each Applicant shall demonstrate the following certified management systems, current and valid as of the date of submission:</w:t>
      </w:r>
    </w:p>
    <w:p w14:paraId="5381FA52" w14:textId="77777777" w:rsidR="004E6695" w:rsidRPr="00E14F1F" w:rsidRDefault="004E6695" w:rsidP="00390ACC">
      <w:pPr>
        <w:pStyle w:val="ListParagraph"/>
        <w:numPr>
          <w:ilvl w:val="1"/>
          <w:numId w:val="56"/>
        </w:numPr>
        <w:spacing w:after="120" w:line="240" w:lineRule="auto"/>
        <w:contextualSpacing w:val="0"/>
        <w:jc w:val="both"/>
        <w:rPr>
          <w:sz w:val="22"/>
          <w:szCs w:val="22"/>
        </w:rPr>
      </w:pPr>
      <w:r w:rsidRPr="00E14F1F">
        <w:rPr>
          <w:sz w:val="22"/>
          <w:szCs w:val="22"/>
        </w:rPr>
        <w:t xml:space="preserve">ISO 45001 (Occupational Health and Safety Management System), or a documented equivalent demonstrating equivalent scope, implementation, and third-party </w:t>
      </w:r>
      <w:proofErr w:type="gramStart"/>
      <w:r w:rsidRPr="00E14F1F">
        <w:rPr>
          <w:sz w:val="22"/>
          <w:szCs w:val="22"/>
        </w:rPr>
        <w:t>verification;</w:t>
      </w:r>
      <w:proofErr w:type="gramEnd"/>
    </w:p>
    <w:p w14:paraId="3C6CF148" w14:textId="77777777" w:rsidR="004E6695" w:rsidRPr="00E14F1F" w:rsidRDefault="004E6695" w:rsidP="00390ACC">
      <w:pPr>
        <w:pStyle w:val="ListParagraph"/>
        <w:numPr>
          <w:ilvl w:val="1"/>
          <w:numId w:val="56"/>
        </w:numPr>
        <w:spacing w:after="120" w:line="240" w:lineRule="auto"/>
        <w:contextualSpacing w:val="0"/>
        <w:jc w:val="both"/>
        <w:rPr>
          <w:sz w:val="22"/>
          <w:szCs w:val="22"/>
        </w:rPr>
      </w:pPr>
      <w:r w:rsidRPr="00E14F1F">
        <w:rPr>
          <w:sz w:val="22"/>
          <w:szCs w:val="22"/>
        </w:rPr>
        <w:t xml:space="preserve">ISO 14001 (Environmental Management System), or a documented equivalent as </w:t>
      </w:r>
      <w:proofErr w:type="gramStart"/>
      <w:r w:rsidRPr="00E14F1F">
        <w:rPr>
          <w:sz w:val="22"/>
          <w:szCs w:val="22"/>
        </w:rPr>
        <w:t>above;</w:t>
      </w:r>
      <w:proofErr w:type="gramEnd"/>
    </w:p>
    <w:p w14:paraId="3A713AA9" w14:textId="77777777" w:rsidR="004E6695" w:rsidRPr="00E14F1F" w:rsidRDefault="004E6695" w:rsidP="00390ACC">
      <w:pPr>
        <w:pStyle w:val="ListParagraph"/>
        <w:numPr>
          <w:ilvl w:val="1"/>
          <w:numId w:val="56"/>
        </w:numPr>
        <w:spacing w:after="120" w:line="240" w:lineRule="auto"/>
        <w:contextualSpacing w:val="0"/>
        <w:jc w:val="both"/>
        <w:rPr>
          <w:sz w:val="22"/>
          <w:szCs w:val="22"/>
        </w:rPr>
      </w:pPr>
      <w:r w:rsidRPr="00E14F1F">
        <w:rPr>
          <w:sz w:val="22"/>
          <w:szCs w:val="22"/>
        </w:rPr>
        <w:t>ISO 9001 (Quality Management System), or a documented equivalent as above.</w:t>
      </w:r>
    </w:p>
    <w:p w14:paraId="24E447A1" w14:textId="49314C29" w:rsidR="004E6695" w:rsidRPr="00E14F1F" w:rsidRDefault="004E6695" w:rsidP="00E14F1F">
      <w:pPr>
        <w:pStyle w:val="ListParagraph"/>
        <w:numPr>
          <w:ilvl w:val="0"/>
          <w:numId w:val="57"/>
        </w:numPr>
        <w:spacing w:after="120" w:line="240" w:lineRule="auto"/>
        <w:ind w:left="567" w:hanging="283"/>
        <w:contextualSpacing w:val="0"/>
        <w:jc w:val="both"/>
        <w:rPr>
          <w:sz w:val="22"/>
          <w:szCs w:val="22"/>
        </w:rPr>
      </w:pPr>
      <w:r w:rsidRPr="00E14F1F">
        <w:rPr>
          <w:sz w:val="22"/>
          <w:szCs w:val="22"/>
        </w:rPr>
        <w:t xml:space="preserve">Where a documented equivalent is claimed in lieu of ISO certification, the Applicant shall provide detailed evidence of the system's scope, procedures, implementation record, and any third-party audit or verification, sufficient for the </w:t>
      </w:r>
      <w:proofErr w:type="spellStart"/>
      <w:r w:rsidRPr="00E14F1F">
        <w:rPr>
          <w:sz w:val="22"/>
          <w:szCs w:val="22"/>
        </w:rPr>
        <w:t>BoP</w:t>
      </w:r>
      <w:proofErr w:type="spellEnd"/>
      <w:r w:rsidRPr="00E14F1F">
        <w:rPr>
          <w:sz w:val="22"/>
          <w:szCs w:val="22"/>
        </w:rPr>
        <w:t xml:space="preserve"> to assess equivalency. The </w:t>
      </w:r>
      <w:proofErr w:type="spellStart"/>
      <w:r w:rsidRPr="00E14F1F">
        <w:rPr>
          <w:sz w:val="22"/>
          <w:szCs w:val="22"/>
        </w:rPr>
        <w:t>BoP</w:t>
      </w:r>
      <w:proofErr w:type="spellEnd"/>
      <w:r w:rsidRPr="00E14F1F">
        <w:rPr>
          <w:sz w:val="22"/>
          <w:szCs w:val="22"/>
        </w:rPr>
        <w:t xml:space="preserve"> reserves the right to determine, in its sole discretion, whether </w:t>
      </w:r>
      <w:r w:rsidR="0062384B" w:rsidRPr="00E14F1F">
        <w:rPr>
          <w:sz w:val="22"/>
          <w:szCs w:val="22"/>
        </w:rPr>
        <w:t>the claimed</w:t>
      </w:r>
      <w:r w:rsidRPr="00E14F1F">
        <w:rPr>
          <w:sz w:val="22"/>
          <w:szCs w:val="22"/>
        </w:rPr>
        <w:t xml:space="preserve"> equivalent is acceptable.</w:t>
      </w:r>
    </w:p>
    <w:p w14:paraId="649CA3FB" w14:textId="77777777" w:rsidR="004E6695" w:rsidRPr="00E14F1F" w:rsidRDefault="004E6695" w:rsidP="00E14F1F">
      <w:pPr>
        <w:pStyle w:val="ListParagraph"/>
        <w:numPr>
          <w:ilvl w:val="0"/>
          <w:numId w:val="57"/>
        </w:numPr>
        <w:spacing w:after="120" w:line="240" w:lineRule="auto"/>
        <w:ind w:left="567" w:hanging="283"/>
        <w:contextualSpacing w:val="0"/>
        <w:jc w:val="both"/>
        <w:rPr>
          <w:sz w:val="22"/>
          <w:szCs w:val="22"/>
        </w:rPr>
      </w:pPr>
      <w:r w:rsidRPr="00676C10">
        <w:rPr>
          <w:b/>
          <w:bCs/>
          <w:sz w:val="22"/>
          <w:szCs w:val="22"/>
        </w:rPr>
        <w:t>Supporting evidence</w:t>
      </w:r>
      <w:r w:rsidRPr="00E14F1F">
        <w:rPr>
          <w:sz w:val="22"/>
          <w:szCs w:val="22"/>
        </w:rPr>
        <w:t>: Copies of current ISO certificates or equivalent documentation; name of certifying body; expiry dates; scope of certification as stated on the certificate.</w:t>
      </w:r>
    </w:p>
    <w:p w14:paraId="4DB1A37B" w14:textId="77777777" w:rsidR="00BD291C" w:rsidRPr="00676C10" w:rsidRDefault="00BD291C" w:rsidP="00054915">
      <w:pPr>
        <w:numPr>
          <w:ilvl w:val="0"/>
          <w:numId w:val="18"/>
        </w:numPr>
        <w:spacing w:after="120" w:line="240" w:lineRule="auto"/>
        <w:jc w:val="both"/>
        <w:rPr>
          <w:b/>
          <w:bCs/>
          <w:sz w:val="22"/>
          <w:szCs w:val="22"/>
        </w:rPr>
      </w:pPr>
      <w:r w:rsidRPr="00676C10">
        <w:rPr>
          <w:b/>
          <w:bCs/>
          <w:sz w:val="22"/>
          <w:szCs w:val="22"/>
        </w:rPr>
        <w:t>APPLICATION CONTENTS</w:t>
      </w:r>
    </w:p>
    <w:p w14:paraId="3870F911" w14:textId="77777777" w:rsidR="00253B01" w:rsidRPr="00676C10" w:rsidRDefault="00BD291C" w:rsidP="00054915">
      <w:pPr>
        <w:spacing w:after="120" w:line="240" w:lineRule="auto"/>
        <w:jc w:val="both"/>
        <w:rPr>
          <w:sz w:val="22"/>
          <w:szCs w:val="22"/>
        </w:rPr>
      </w:pPr>
      <w:r w:rsidRPr="00676C10">
        <w:rPr>
          <w:sz w:val="22"/>
          <w:szCs w:val="22"/>
        </w:rPr>
        <w:t>Each Application shall include:</w:t>
      </w:r>
      <w:r w:rsidR="00253B01" w:rsidRPr="00676C10">
        <w:rPr>
          <w:sz w:val="22"/>
          <w:szCs w:val="22"/>
        </w:rPr>
        <w:t xml:space="preserve"> </w:t>
      </w:r>
    </w:p>
    <w:p w14:paraId="369E2225" w14:textId="2F2FC61D" w:rsidR="00253B01" w:rsidRPr="00676C10" w:rsidRDefault="00072B93" w:rsidP="00E14F1F">
      <w:pPr>
        <w:pStyle w:val="ListParagraph"/>
        <w:numPr>
          <w:ilvl w:val="0"/>
          <w:numId w:val="58"/>
        </w:numPr>
        <w:spacing w:after="120" w:line="240" w:lineRule="auto"/>
        <w:ind w:left="567" w:hanging="283"/>
        <w:contextualSpacing w:val="0"/>
        <w:jc w:val="both"/>
        <w:rPr>
          <w:sz w:val="22"/>
          <w:szCs w:val="22"/>
        </w:rPr>
      </w:pPr>
      <w:r w:rsidRPr="00676C10">
        <w:rPr>
          <w:sz w:val="22"/>
          <w:szCs w:val="22"/>
        </w:rPr>
        <w:t>S</w:t>
      </w:r>
      <w:r w:rsidR="00BD291C" w:rsidRPr="00676C10">
        <w:rPr>
          <w:sz w:val="22"/>
          <w:szCs w:val="22"/>
        </w:rPr>
        <w:t xml:space="preserve">igned </w:t>
      </w:r>
      <w:r w:rsidRPr="00676C10">
        <w:rPr>
          <w:sz w:val="22"/>
          <w:szCs w:val="22"/>
        </w:rPr>
        <w:t>C</w:t>
      </w:r>
      <w:r w:rsidR="00BD291C" w:rsidRPr="00676C10">
        <w:rPr>
          <w:sz w:val="22"/>
          <w:szCs w:val="22"/>
        </w:rPr>
        <w:t xml:space="preserve">over </w:t>
      </w:r>
      <w:proofErr w:type="gramStart"/>
      <w:r w:rsidRPr="00676C10">
        <w:rPr>
          <w:sz w:val="22"/>
          <w:szCs w:val="22"/>
        </w:rPr>
        <w:t>L</w:t>
      </w:r>
      <w:r w:rsidR="00BD291C" w:rsidRPr="00676C10">
        <w:rPr>
          <w:sz w:val="22"/>
          <w:szCs w:val="22"/>
        </w:rPr>
        <w:t>etter;</w:t>
      </w:r>
      <w:proofErr w:type="gramEnd"/>
    </w:p>
    <w:p w14:paraId="0D8F770F" w14:textId="5AC12F67" w:rsidR="00253B01" w:rsidRPr="00676C10" w:rsidRDefault="00BD291C" w:rsidP="00E14F1F">
      <w:pPr>
        <w:pStyle w:val="ListParagraph"/>
        <w:numPr>
          <w:ilvl w:val="0"/>
          <w:numId w:val="58"/>
        </w:numPr>
        <w:spacing w:after="120" w:line="240" w:lineRule="auto"/>
        <w:ind w:left="567" w:hanging="283"/>
        <w:contextualSpacing w:val="0"/>
        <w:jc w:val="both"/>
        <w:rPr>
          <w:sz w:val="22"/>
          <w:szCs w:val="22"/>
        </w:rPr>
      </w:pPr>
      <w:r w:rsidRPr="00676C10">
        <w:rPr>
          <w:sz w:val="22"/>
          <w:szCs w:val="22"/>
        </w:rPr>
        <w:lastRenderedPageBreak/>
        <w:t xml:space="preserve">Applicant </w:t>
      </w:r>
      <w:r w:rsidR="00072B93" w:rsidRPr="00676C10">
        <w:rPr>
          <w:sz w:val="22"/>
          <w:szCs w:val="22"/>
        </w:rPr>
        <w:t>I</w:t>
      </w:r>
      <w:r w:rsidRPr="00676C10">
        <w:rPr>
          <w:sz w:val="22"/>
          <w:szCs w:val="22"/>
        </w:rPr>
        <w:t xml:space="preserve">nformation (Section </w:t>
      </w:r>
      <w:r w:rsidR="0031214F" w:rsidRPr="00676C10">
        <w:rPr>
          <w:sz w:val="22"/>
          <w:szCs w:val="22"/>
        </w:rPr>
        <w:fldChar w:fldCharType="begin"/>
      </w:r>
      <w:r w:rsidR="0031214F" w:rsidRPr="00676C10">
        <w:rPr>
          <w:sz w:val="22"/>
          <w:szCs w:val="22"/>
        </w:rPr>
        <w:instrText xml:space="preserve"> REF _Ref227256231 \r \h </w:instrText>
      </w:r>
      <w:r w:rsidR="00860166" w:rsidRPr="00676C10">
        <w:rPr>
          <w:sz w:val="22"/>
          <w:szCs w:val="22"/>
        </w:rPr>
        <w:instrText xml:space="preserve"> \* MERGEFORMAT </w:instrText>
      </w:r>
      <w:r w:rsidR="0031214F" w:rsidRPr="00676C10">
        <w:rPr>
          <w:sz w:val="22"/>
          <w:szCs w:val="22"/>
        </w:rPr>
      </w:r>
      <w:r w:rsidR="0031214F" w:rsidRPr="00676C10">
        <w:rPr>
          <w:sz w:val="22"/>
          <w:szCs w:val="22"/>
        </w:rPr>
        <w:fldChar w:fldCharType="separate"/>
      </w:r>
      <w:r w:rsidR="0031214F" w:rsidRPr="00676C10">
        <w:rPr>
          <w:rFonts w:hint="cs"/>
          <w:sz w:val="22"/>
          <w:szCs w:val="22"/>
          <w:cs/>
        </w:rPr>
        <w:t>‎</w:t>
      </w:r>
      <w:r w:rsidR="0031214F" w:rsidRPr="00676C10">
        <w:rPr>
          <w:sz w:val="22"/>
          <w:szCs w:val="22"/>
        </w:rPr>
        <w:t>4.1</w:t>
      </w:r>
      <w:r w:rsidR="0031214F" w:rsidRPr="00676C10">
        <w:rPr>
          <w:sz w:val="22"/>
          <w:szCs w:val="22"/>
        </w:rPr>
        <w:fldChar w:fldCharType="end"/>
      </w:r>
      <w:proofErr w:type="gramStart"/>
      <w:r w:rsidRPr="00676C10">
        <w:rPr>
          <w:sz w:val="22"/>
          <w:szCs w:val="22"/>
        </w:rPr>
        <w:t>);</w:t>
      </w:r>
      <w:proofErr w:type="gramEnd"/>
    </w:p>
    <w:p w14:paraId="243EE533" w14:textId="09E906F3" w:rsidR="00253B01" w:rsidRPr="00676C10" w:rsidRDefault="00072B93" w:rsidP="00E14F1F">
      <w:pPr>
        <w:pStyle w:val="ListParagraph"/>
        <w:numPr>
          <w:ilvl w:val="0"/>
          <w:numId w:val="58"/>
        </w:numPr>
        <w:spacing w:after="120" w:line="240" w:lineRule="auto"/>
        <w:ind w:left="567" w:hanging="283"/>
        <w:contextualSpacing w:val="0"/>
        <w:jc w:val="both"/>
        <w:rPr>
          <w:sz w:val="22"/>
          <w:szCs w:val="22"/>
        </w:rPr>
      </w:pPr>
      <w:r w:rsidRPr="00676C10">
        <w:rPr>
          <w:sz w:val="22"/>
          <w:szCs w:val="22"/>
        </w:rPr>
        <w:t>D</w:t>
      </w:r>
      <w:r w:rsidR="00BD291C" w:rsidRPr="00676C10">
        <w:rPr>
          <w:sz w:val="22"/>
          <w:szCs w:val="22"/>
        </w:rPr>
        <w:t xml:space="preserve">eclarations in the form of Exhibit </w:t>
      </w:r>
      <w:r w:rsidRPr="00676C10">
        <w:rPr>
          <w:sz w:val="22"/>
          <w:szCs w:val="22"/>
        </w:rPr>
        <w:t>1</w:t>
      </w:r>
      <w:r w:rsidR="00BD291C" w:rsidRPr="00676C10">
        <w:rPr>
          <w:sz w:val="22"/>
          <w:szCs w:val="22"/>
        </w:rPr>
        <w:t xml:space="preserve"> for </w:t>
      </w:r>
      <w:r w:rsidR="00207CEE" w:rsidRPr="00676C10">
        <w:rPr>
          <w:sz w:val="22"/>
          <w:szCs w:val="22"/>
        </w:rPr>
        <w:t xml:space="preserve">the </w:t>
      </w:r>
      <w:r w:rsidR="00BD291C" w:rsidRPr="00676C10">
        <w:rPr>
          <w:sz w:val="22"/>
          <w:szCs w:val="22"/>
        </w:rPr>
        <w:t xml:space="preserve">Applicant, each </w:t>
      </w:r>
      <w:r w:rsidR="00207CEE" w:rsidRPr="00676C10">
        <w:rPr>
          <w:sz w:val="22"/>
          <w:szCs w:val="22"/>
        </w:rPr>
        <w:t>Joint Venture or Consortium</w:t>
      </w:r>
      <w:r w:rsidR="00BD291C" w:rsidRPr="00676C10">
        <w:rPr>
          <w:sz w:val="22"/>
          <w:szCs w:val="22"/>
        </w:rPr>
        <w:t xml:space="preserve"> member, and each Major </w:t>
      </w:r>
      <w:proofErr w:type="gramStart"/>
      <w:r w:rsidR="00BD291C" w:rsidRPr="00676C10">
        <w:rPr>
          <w:sz w:val="22"/>
          <w:szCs w:val="22"/>
        </w:rPr>
        <w:t>Subcontractor;</w:t>
      </w:r>
      <w:proofErr w:type="gramEnd"/>
    </w:p>
    <w:p w14:paraId="30520018" w14:textId="40446ACB" w:rsidR="00253B01" w:rsidRPr="00676C10" w:rsidRDefault="00072B93" w:rsidP="00E14F1F">
      <w:pPr>
        <w:pStyle w:val="ListParagraph"/>
        <w:numPr>
          <w:ilvl w:val="0"/>
          <w:numId w:val="58"/>
        </w:numPr>
        <w:spacing w:after="120" w:line="240" w:lineRule="auto"/>
        <w:ind w:left="567" w:hanging="283"/>
        <w:contextualSpacing w:val="0"/>
        <w:jc w:val="both"/>
        <w:rPr>
          <w:sz w:val="22"/>
          <w:szCs w:val="22"/>
        </w:rPr>
      </w:pPr>
      <w:r w:rsidRPr="00676C10">
        <w:rPr>
          <w:sz w:val="22"/>
          <w:szCs w:val="22"/>
        </w:rPr>
        <w:t>E</w:t>
      </w:r>
      <w:r w:rsidR="00BD291C" w:rsidRPr="00676C10">
        <w:rPr>
          <w:sz w:val="22"/>
          <w:szCs w:val="22"/>
        </w:rPr>
        <w:t xml:space="preserve">xperience </w:t>
      </w:r>
      <w:r w:rsidRPr="00676C10">
        <w:rPr>
          <w:sz w:val="22"/>
          <w:szCs w:val="22"/>
        </w:rPr>
        <w:t>S</w:t>
      </w:r>
      <w:r w:rsidR="00BD291C" w:rsidRPr="00676C10">
        <w:rPr>
          <w:sz w:val="22"/>
          <w:szCs w:val="22"/>
        </w:rPr>
        <w:t xml:space="preserve">ubmission and </w:t>
      </w:r>
      <w:r w:rsidRPr="00676C10">
        <w:rPr>
          <w:sz w:val="22"/>
          <w:szCs w:val="22"/>
        </w:rPr>
        <w:t>S</w:t>
      </w:r>
      <w:r w:rsidR="00917D86" w:rsidRPr="00676C10">
        <w:rPr>
          <w:sz w:val="22"/>
          <w:szCs w:val="22"/>
        </w:rPr>
        <w:t xml:space="preserve">upporting </w:t>
      </w:r>
      <w:r w:rsidRPr="00676C10">
        <w:rPr>
          <w:sz w:val="22"/>
          <w:szCs w:val="22"/>
        </w:rPr>
        <w:t>D</w:t>
      </w:r>
      <w:r w:rsidR="00917D86" w:rsidRPr="00676C10">
        <w:rPr>
          <w:sz w:val="22"/>
          <w:szCs w:val="22"/>
        </w:rPr>
        <w:t>ocumentation</w:t>
      </w:r>
      <w:r w:rsidR="00BD291C" w:rsidRPr="00676C10">
        <w:rPr>
          <w:sz w:val="22"/>
          <w:szCs w:val="22"/>
        </w:rPr>
        <w:t xml:space="preserve"> (Section </w:t>
      </w:r>
      <w:r w:rsidR="0031214F" w:rsidRPr="00676C10">
        <w:rPr>
          <w:sz w:val="22"/>
          <w:szCs w:val="22"/>
        </w:rPr>
        <w:fldChar w:fldCharType="begin"/>
      </w:r>
      <w:r w:rsidR="0031214F" w:rsidRPr="00676C10">
        <w:rPr>
          <w:sz w:val="22"/>
          <w:szCs w:val="22"/>
        </w:rPr>
        <w:instrText xml:space="preserve"> REF _Ref227256194 \r \h </w:instrText>
      </w:r>
      <w:r w:rsidR="00860166" w:rsidRPr="00676C10">
        <w:rPr>
          <w:sz w:val="22"/>
          <w:szCs w:val="22"/>
        </w:rPr>
        <w:instrText xml:space="preserve"> \* MERGEFORMAT </w:instrText>
      </w:r>
      <w:r w:rsidR="0031214F" w:rsidRPr="00676C10">
        <w:rPr>
          <w:sz w:val="22"/>
          <w:szCs w:val="22"/>
        </w:rPr>
      </w:r>
      <w:r w:rsidR="0031214F" w:rsidRPr="00676C10">
        <w:rPr>
          <w:sz w:val="22"/>
          <w:szCs w:val="22"/>
        </w:rPr>
        <w:fldChar w:fldCharType="separate"/>
      </w:r>
      <w:r w:rsidR="0031214F" w:rsidRPr="00676C10">
        <w:rPr>
          <w:rFonts w:hint="cs"/>
          <w:sz w:val="22"/>
          <w:szCs w:val="22"/>
          <w:cs/>
        </w:rPr>
        <w:t>‎</w:t>
      </w:r>
      <w:r w:rsidR="0031214F" w:rsidRPr="00676C10">
        <w:rPr>
          <w:sz w:val="22"/>
          <w:szCs w:val="22"/>
        </w:rPr>
        <w:t>5</w:t>
      </w:r>
      <w:r w:rsidR="0031214F" w:rsidRPr="00676C10">
        <w:rPr>
          <w:sz w:val="22"/>
          <w:szCs w:val="22"/>
        </w:rPr>
        <w:fldChar w:fldCharType="end"/>
      </w:r>
      <w:proofErr w:type="gramStart"/>
      <w:r w:rsidR="00BD291C" w:rsidRPr="00676C10">
        <w:rPr>
          <w:sz w:val="22"/>
          <w:szCs w:val="22"/>
        </w:rPr>
        <w:t>);</w:t>
      </w:r>
      <w:proofErr w:type="gramEnd"/>
    </w:p>
    <w:p w14:paraId="449C8686" w14:textId="1BC1C890" w:rsidR="00253B01" w:rsidRPr="00676C10" w:rsidRDefault="00072B93" w:rsidP="00E14F1F">
      <w:pPr>
        <w:pStyle w:val="ListParagraph"/>
        <w:numPr>
          <w:ilvl w:val="0"/>
          <w:numId w:val="58"/>
        </w:numPr>
        <w:spacing w:after="120" w:line="240" w:lineRule="auto"/>
        <w:ind w:left="567" w:hanging="283"/>
        <w:contextualSpacing w:val="0"/>
        <w:jc w:val="both"/>
        <w:rPr>
          <w:sz w:val="22"/>
          <w:szCs w:val="22"/>
        </w:rPr>
      </w:pPr>
      <w:r w:rsidRPr="00676C10">
        <w:rPr>
          <w:sz w:val="22"/>
          <w:szCs w:val="22"/>
        </w:rPr>
        <w:t>F</w:t>
      </w:r>
      <w:r w:rsidR="00BD291C" w:rsidRPr="00676C10">
        <w:rPr>
          <w:sz w:val="22"/>
          <w:szCs w:val="22"/>
        </w:rPr>
        <w:t xml:space="preserve">inancial </w:t>
      </w:r>
      <w:r w:rsidRPr="00676C10">
        <w:rPr>
          <w:sz w:val="22"/>
          <w:szCs w:val="22"/>
        </w:rPr>
        <w:t>S</w:t>
      </w:r>
      <w:r w:rsidR="00BD291C" w:rsidRPr="00676C10">
        <w:rPr>
          <w:sz w:val="22"/>
          <w:szCs w:val="22"/>
        </w:rPr>
        <w:t xml:space="preserve">tatements (Section </w:t>
      </w:r>
      <w:r w:rsidR="0031214F" w:rsidRPr="00676C10">
        <w:rPr>
          <w:sz w:val="22"/>
          <w:szCs w:val="22"/>
        </w:rPr>
        <w:fldChar w:fldCharType="begin"/>
      </w:r>
      <w:r w:rsidR="0031214F" w:rsidRPr="00676C10">
        <w:rPr>
          <w:sz w:val="22"/>
          <w:szCs w:val="22"/>
        </w:rPr>
        <w:instrText xml:space="preserve"> REF _Ref227256223 \r \h </w:instrText>
      </w:r>
      <w:r w:rsidR="00860166" w:rsidRPr="00676C10">
        <w:rPr>
          <w:sz w:val="22"/>
          <w:szCs w:val="22"/>
        </w:rPr>
        <w:instrText xml:space="preserve"> \* MERGEFORMAT </w:instrText>
      </w:r>
      <w:r w:rsidR="0031214F" w:rsidRPr="00676C10">
        <w:rPr>
          <w:sz w:val="22"/>
          <w:szCs w:val="22"/>
        </w:rPr>
      </w:r>
      <w:r w:rsidR="0031214F" w:rsidRPr="00676C10">
        <w:rPr>
          <w:sz w:val="22"/>
          <w:szCs w:val="22"/>
        </w:rPr>
        <w:fldChar w:fldCharType="separate"/>
      </w:r>
      <w:r w:rsidR="0031214F" w:rsidRPr="00676C10">
        <w:rPr>
          <w:rFonts w:hint="cs"/>
          <w:sz w:val="22"/>
          <w:szCs w:val="22"/>
          <w:cs/>
        </w:rPr>
        <w:t>‎</w:t>
      </w:r>
      <w:r w:rsidR="0031214F" w:rsidRPr="00676C10">
        <w:rPr>
          <w:sz w:val="22"/>
          <w:szCs w:val="22"/>
        </w:rPr>
        <w:t>6</w:t>
      </w:r>
      <w:r w:rsidR="0031214F" w:rsidRPr="00676C10">
        <w:rPr>
          <w:sz w:val="22"/>
          <w:szCs w:val="22"/>
        </w:rPr>
        <w:fldChar w:fldCharType="end"/>
      </w:r>
      <w:proofErr w:type="gramStart"/>
      <w:r w:rsidR="00BD291C" w:rsidRPr="00676C10">
        <w:rPr>
          <w:sz w:val="22"/>
          <w:szCs w:val="22"/>
        </w:rPr>
        <w:t>);</w:t>
      </w:r>
      <w:proofErr w:type="gramEnd"/>
    </w:p>
    <w:p w14:paraId="7C8F1FD8" w14:textId="77777777" w:rsidR="0062384B" w:rsidRPr="00E9282D" w:rsidRDefault="00072B93" w:rsidP="00E9282D">
      <w:pPr>
        <w:pStyle w:val="ListParagraph"/>
        <w:numPr>
          <w:ilvl w:val="0"/>
          <w:numId w:val="58"/>
        </w:numPr>
        <w:spacing w:after="120" w:line="240" w:lineRule="auto"/>
        <w:ind w:left="567" w:hanging="283"/>
        <w:contextualSpacing w:val="0"/>
        <w:jc w:val="both"/>
        <w:rPr>
          <w:b/>
          <w:bCs/>
          <w:sz w:val="22"/>
          <w:szCs w:val="22"/>
        </w:rPr>
      </w:pPr>
      <w:r w:rsidRPr="00676C10">
        <w:rPr>
          <w:sz w:val="22"/>
          <w:szCs w:val="22"/>
        </w:rPr>
        <w:t>K</w:t>
      </w:r>
      <w:r w:rsidR="00BD291C" w:rsidRPr="00676C10">
        <w:rPr>
          <w:sz w:val="22"/>
          <w:szCs w:val="22"/>
        </w:rPr>
        <w:t xml:space="preserve">ey </w:t>
      </w:r>
      <w:r w:rsidR="005324E1" w:rsidRPr="00E14F1F">
        <w:rPr>
          <w:sz w:val="22"/>
          <w:szCs w:val="22"/>
        </w:rPr>
        <w:t>Personnel and Systems (Section 7)</w:t>
      </w:r>
      <w:r w:rsidR="009D5224">
        <w:rPr>
          <w:sz w:val="22"/>
          <w:szCs w:val="22"/>
        </w:rPr>
        <w:t>.</w:t>
      </w:r>
    </w:p>
    <w:p w14:paraId="600EC60B" w14:textId="5B1CD7C9" w:rsidR="00BD291C" w:rsidRPr="00676C10" w:rsidRDefault="00BD291C" w:rsidP="00945C2E">
      <w:pPr>
        <w:numPr>
          <w:ilvl w:val="0"/>
          <w:numId w:val="18"/>
        </w:numPr>
        <w:spacing w:after="120" w:line="240" w:lineRule="auto"/>
        <w:jc w:val="both"/>
        <w:rPr>
          <w:b/>
          <w:bCs/>
          <w:sz w:val="22"/>
          <w:szCs w:val="22"/>
        </w:rPr>
      </w:pPr>
      <w:proofErr w:type="gramStart"/>
      <w:r w:rsidRPr="00676C10">
        <w:rPr>
          <w:b/>
          <w:bCs/>
          <w:sz w:val="22"/>
          <w:szCs w:val="22"/>
        </w:rPr>
        <w:t>EVALUATION</w:t>
      </w:r>
      <w:proofErr w:type="gramEnd"/>
      <w:r w:rsidRPr="00676C10">
        <w:rPr>
          <w:b/>
          <w:bCs/>
          <w:sz w:val="22"/>
          <w:szCs w:val="22"/>
        </w:rPr>
        <w:t xml:space="preserve"> AND </w:t>
      </w:r>
      <w:r w:rsidR="008A7985" w:rsidRPr="00676C10">
        <w:rPr>
          <w:b/>
          <w:bCs/>
          <w:sz w:val="22"/>
          <w:szCs w:val="22"/>
        </w:rPr>
        <w:t>RFP PROCESS</w:t>
      </w:r>
    </w:p>
    <w:p w14:paraId="31D0873D" w14:textId="3316FC47" w:rsidR="00BD291C" w:rsidRPr="00676C10" w:rsidRDefault="00804A3B" w:rsidP="00C13BE0">
      <w:pPr>
        <w:numPr>
          <w:ilvl w:val="1"/>
          <w:numId w:val="18"/>
        </w:numPr>
        <w:tabs>
          <w:tab w:val="left" w:pos="426"/>
        </w:tabs>
        <w:spacing w:after="120" w:line="240" w:lineRule="auto"/>
        <w:ind w:left="0" w:firstLine="0"/>
        <w:jc w:val="both"/>
        <w:rPr>
          <w:sz w:val="22"/>
          <w:szCs w:val="22"/>
        </w:rPr>
      </w:pPr>
      <w:r w:rsidRPr="00676C10">
        <w:rPr>
          <w:sz w:val="22"/>
          <w:szCs w:val="22"/>
        </w:rPr>
        <w:t xml:space="preserve"> </w:t>
      </w:r>
      <w:r w:rsidR="00BD291C" w:rsidRPr="00676C10">
        <w:rPr>
          <w:sz w:val="22"/>
          <w:szCs w:val="22"/>
        </w:rPr>
        <w:t>Applications will be evaluated on a pass/fail basis against the minimum requirements in this PQ Document.</w:t>
      </w:r>
    </w:p>
    <w:p w14:paraId="27E0F093" w14:textId="3218789A" w:rsidR="00BD291C" w:rsidRDefault="00BD291C" w:rsidP="00C13BE0">
      <w:pPr>
        <w:numPr>
          <w:ilvl w:val="1"/>
          <w:numId w:val="18"/>
        </w:numPr>
        <w:tabs>
          <w:tab w:val="left" w:pos="426"/>
        </w:tabs>
        <w:spacing w:after="120" w:line="240" w:lineRule="auto"/>
        <w:ind w:left="0" w:firstLine="0"/>
        <w:jc w:val="both"/>
        <w:rPr>
          <w:sz w:val="22"/>
          <w:szCs w:val="22"/>
        </w:rPr>
      </w:pPr>
      <w:r w:rsidRPr="00676C10">
        <w:rPr>
          <w:sz w:val="22"/>
          <w:szCs w:val="22"/>
        </w:rPr>
        <w:t xml:space="preserve">The </w:t>
      </w:r>
      <w:proofErr w:type="spellStart"/>
      <w:r w:rsidRPr="00676C10">
        <w:rPr>
          <w:sz w:val="22"/>
          <w:szCs w:val="22"/>
        </w:rPr>
        <w:t>BoP</w:t>
      </w:r>
      <w:proofErr w:type="spellEnd"/>
      <w:r w:rsidRPr="00676C10">
        <w:rPr>
          <w:sz w:val="22"/>
          <w:szCs w:val="22"/>
        </w:rPr>
        <w:t xml:space="preserve"> may verify any information, conduct reference checks, integrity screening, sanctions checks, criminal record checks, security vetting, and beneficial ownership verification at any stage</w:t>
      </w:r>
      <w:r w:rsidR="002F1655" w:rsidRPr="00676C10">
        <w:rPr>
          <w:sz w:val="22"/>
          <w:szCs w:val="22"/>
        </w:rPr>
        <w:t>, as shall be further detailed in the RFP Documents</w:t>
      </w:r>
      <w:r w:rsidRPr="00676C10">
        <w:rPr>
          <w:sz w:val="22"/>
          <w:szCs w:val="22"/>
        </w:rPr>
        <w:t>.</w:t>
      </w:r>
      <w:r w:rsidR="00804A3B" w:rsidRPr="00676C10">
        <w:rPr>
          <w:sz w:val="22"/>
          <w:szCs w:val="22"/>
        </w:rPr>
        <w:t xml:space="preserve"> </w:t>
      </w:r>
    </w:p>
    <w:p w14:paraId="2BD2B7C6" w14:textId="707CC95C" w:rsidR="00712080" w:rsidRPr="00676C10" w:rsidRDefault="000C3DED" w:rsidP="00712080">
      <w:pPr>
        <w:numPr>
          <w:ilvl w:val="1"/>
          <w:numId w:val="18"/>
        </w:numPr>
        <w:tabs>
          <w:tab w:val="left" w:pos="426"/>
        </w:tabs>
        <w:spacing w:after="120" w:line="240" w:lineRule="auto"/>
        <w:ind w:left="0" w:firstLine="0"/>
        <w:jc w:val="both"/>
        <w:rPr>
          <w:sz w:val="22"/>
          <w:szCs w:val="22"/>
        </w:rPr>
      </w:pPr>
      <w:r>
        <w:rPr>
          <w:sz w:val="22"/>
          <w:szCs w:val="22"/>
        </w:rPr>
        <w:t xml:space="preserve">A </w:t>
      </w:r>
      <w:proofErr w:type="gramStart"/>
      <w:r>
        <w:rPr>
          <w:sz w:val="22"/>
          <w:szCs w:val="22"/>
        </w:rPr>
        <w:t>c</w:t>
      </w:r>
      <w:r w:rsidR="00712080" w:rsidRPr="00712080">
        <w:rPr>
          <w:sz w:val="22"/>
          <w:szCs w:val="22"/>
        </w:rPr>
        <w:t>ontractor</w:t>
      </w:r>
      <w:r w:rsidR="00712080">
        <w:rPr>
          <w:sz w:val="22"/>
          <w:szCs w:val="22"/>
          <w:lang w:val="en-GB"/>
        </w:rPr>
        <w:t>s</w:t>
      </w:r>
      <w:proofErr w:type="gramEnd"/>
      <w:r w:rsidR="00712080" w:rsidRPr="00712080">
        <w:rPr>
          <w:sz w:val="22"/>
          <w:szCs w:val="22"/>
        </w:rPr>
        <w:t xml:space="preserve"> site visit</w:t>
      </w:r>
      <w:r w:rsidR="00E14F1F">
        <w:rPr>
          <w:sz w:val="22"/>
          <w:szCs w:val="22"/>
        </w:rPr>
        <w:t xml:space="preserve"> is expected to</w:t>
      </w:r>
      <w:r w:rsidR="00712080" w:rsidRPr="00712080">
        <w:rPr>
          <w:sz w:val="22"/>
          <w:szCs w:val="22"/>
        </w:rPr>
        <w:t xml:space="preserve"> be conducted</w:t>
      </w:r>
      <w:r>
        <w:rPr>
          <w:sz w:val="22"/>
          <w:szCs w:val="22"/>
        </w:rPr>
        <w:t>.</w:t>
      </w:r>
    </w:p>
    <w:p w14:paraId="5BFC8718" w14:textId="77777777" w:rsidR="00BD291C" w:rsidRPr="00676C10" w:rsidRDefault="00BD291C" w:rsidP="00054915">
      <w:pPr>
        <w:numPr>
          <w:ilvl w:val="0"/>
          <w:numId w:val="18"/>
        </w:numPr>
        <w:spacing w:after="120" w:line="240" w:lineRule="auto"/>
        <w:jc w:val="both"/>
        <w:rPr>
          <w:sz w:val="22"/>
          <w:szCs w:val="22"/>
        </w:rPr>
      </w:pPr>
      <w:r w:rsidRPr="00676C10">
        <w:rPr>
          <w:b/>
          <w:bCs/>
          <w:sz w:val="22"/>
          <w:szCs w:val="22"/>
        </w:rPr>
        <w:t>CONFIDENTIALITY</w:t>
      </w:r>
    </w:p>
    <w:p w14:paraId="01D78CD9" w14:textId="534E0930" w:rsidR="00BD291C" w:rsidRPr="00676C10" w:rsidRDefault="00BD291C" w:rsidP="00C13BE0">
      <w:pPr>
        <w:numPr>
          <w:ilvl w:val="1"/>
          <w:numId w:val="18"/>
        </w:numPr>
        <w:tabs>
          <w:tab w:val="left" w:pos="426"/>
        </w:tabs>
        <w:spacing w:after="120" w:line="240" w:lineRule="auto"/>
        <w:ind w:left="0" w:firstLine="0"/>
        <w:jc w:val="both"/>
        <w:rPr>
          <w:sz w:val="22"/>
          <w:szCs w:val="22"/>
        </w:rPr>
      </w:pPr>
      <w:r w:rsidRPr="00676C10">
        <w:rPr>
          <w:sz w:val="22"/>
          <w:szCs w:val="22"/>
        </w:rPr>
        <w:t xml:space="preserve">This PQ Document and </w:t>
      </w:r>
      <w:proofErr w:type="spellStart"/>
      <w:r w:rsidRPr="00676C10">
        <w:rPr>
          <w:sz w:val="22"/>
          <w:szCs w:val="22"/>
        </w:rPr>
        <w:t>BoP</w:t>
      </w:r>
      <w:proofErr w:type="spellEnd"/>
      <w:r w:rsidRPr="00676C10">
        <w:rPr>
          <w:sz w:val="22"/>
          <w:szCs w:val="22"/>
        </w:rPr>
        <w:t xml:space="preserve">-provided information are </w:t>
      </w:r>
      <w:proofErr w:type="spellStart"/>
      <w:r w:rsidRPr="00676C10">
        <w:rPr>
          <w:sz w:val="22"/>
          <w:szCs w:val="22"/>
        </w:rPr>
        <w:t>BoP's</w:t>
      </w:r>
      <w:proofErr w:type="spellEnd"/>
      <w:r w:rsidRPr="00676C10">
        <w:rPr>
          <w:sz w:val="22"/>
          <w:szCs w:val="22"/>
        </w:rPr>
        <w:t xml:space="preserve"> property and shall be used solely for preparing the Application.</w:t>
      </w:r>
    </w:p>
    <w:p w14:paraId="45430E3D" w14:textId="20E1DDA7" w:rsidR="00BD291C" w:rsidRPr="00676C10" w:rsidRDefault="00BD291C" w:rsidP="00C13BE0">
      <w:pPr>
        <w:numPr>
          <w:ilvl w:val="1"/>
          <w:numId w:val="18"/>
        </w:numPr>
        <w:tabs>
          <w:tab w:val="left" w:pos="426"/>
        </w:tabs>
        <w:spacing w:after="120" w:line="240" w:lineRule="auto"/>
        <w:ind w:left="0" w:firstLine="0"/>
        <w:jc w:val="both"/>
        <w:rPr>
          <w:sz w:val="22"/>
          <w:szCs w:val="22"/>
        </w:rPr>
      </w:pPr>
      <w:r w:rsidRPr="00676C10">
        <w:rPr>
          <w:sz w:val="22"/>
          <w:szCs w:val="22"/>
        </w:rPr>
        <w:t xml:space="preserve">The </w:t>
      </w:r>
      <w:proofErr w:type="spellStart"/>
      <w:r w:rsidRPr="00676C10">
        <w:rPr>
          <w:sz w:val="22"/>
          <w:szCs w:val="22"/>
        </w:rPr>
        <w:t>BoP</w:t>
      </w:r>
      <w:proofErr w:type="spellEnd"/>
      <w:r w:rsidRPr="00676C10">
        <w:rPr>
          <w:sz w:val="22"/>
          <w:szCs w:val="22"/>
        </w:rPr>
        <w:t xml:space="preserve"> may use, verify and disclose Application content for evaluation, approvals, audit, due diligence, and oversight purposes.</w:t>
      </w:r>
    </w:p>
    <w:p w14:paraId="388616D9" w14:textId="77777777" w:rsidR="00BD291C" w:rsidRPr="00676C10" w:rsidRDefault="00BD291C" w:rsidP="00054915">
      <w:pPr>
        <w:numPr>
          <w:ilvl w:val="0"/>
          <w:numId w:val="18"/>
        </w:numPr>
        <w:spacing w:after="120" w:line="240" w:lineRule="auto"/>
        <w:jc w:val="both"/>
        <w:rPr>
          <w:b/>
          <w:bCs/>
          <w:sz w:val="22"/>
          <w:szCs w:val="22"/>
        </w:rPr>
      </w:pPr>
      <w:r w:rsidRPr="00676C10">
        <w:rPr>
          <w:b/>
          <w:bCs/>
          <w:sz w:val="22"/>
          <w:szCs w:val="22"/>
        </w:rPr>
        <w:t>DISCLAIMERS AND COSTS</w:t>
      </w:r>
    </w:p>
    <w:p w14:paraId="0B2767C4" w14:textId="3FE8F19D" w:rsidR="00BD291C" w:rsidRPr="00676C10" w:rsidRDefault="00BD291C" w:rsidP="00C13BE0">
      <w:pPr>
        <w:numPr>
          <w:ilvl w:val="1"/>
          <w:numId w:val="18"/>
        </w:numPr>
        <w:tabs>
          <w:tab w:val="left" w:pos="426"/>
        </w:tabs>
        <w:spacing w:after="120" w:line="240" w:lineRule="auto"/>
        <w:ind w:left="0" w:firstLine="0"/>
        <w:jc w:val="both"/>
        <w:rPr>
          <w:sz w:val="22"/>
          <w:szCs w:val="22"/>
        </w:rPr>
      </w:pPr>
      <w:r w:rsidRPr="00676C10">
        <w:rPr>
          <w:sz w:val="22"/>
          <w:szCs w:val="22"/>
        </w:rPr>
        <w:t xml:space="preserve">The </w:t>
      </w:r>
      <w:proofErr w:type="spellStart"/>
      <w:r w:rsidRPr="00676C10">
        <w:rPr>
          <w:sz w:val="22"/>
          <w:szCs w:val="22"/>
        </w:rPr>
        <w:t>BoP</w:t>
      </w:r>
      <w:proofErr w:type="spellEnd"/>
      <w:r w:rsidRPr="00676C10">
        <w:rPr>
          <w:sz w:val="22"/>
          <w:szCs w:val="22"/>
        </w:rPr>
        <w:t xml:space="preserve"> does not warrant that any information is complete or accurate. Each Applicant is solely responsible for its own due diligence.</w:t>
      </w:r>
    </w:p>
    <w:p w14:paraId="01C47105" w14:textId="3F6C1BA0" w:rsidR="00BD291C" w:rsidRPr="00676C10" w:rsidRDefault="00BD291C" w:rsidP="00C13BE0">
      <w:pPr>
        <w:numPr>
          <w:ilvl w:val="1"/>
          <w:numId w:val="18"/>
        </w:numPr>
        <w:tabs>
          <w:tab w:val="left" w:pos="426"/>
        </w:tabs>
        <w:spacing w:after="120" w:line="240" w:lineRule="auto"/>
        <w:ind w:left="0" w:firstLine="0"/>
        <w:jc w:val="both"/>
        <w:rPr>
          <w:sz w:val="22"/>
          <w:szCs w:val="22"/>
        </w:rPr>
      </w:pPr>
      <w:r w:rsidRPr="00676C10">
        <w:rPr>
          <w:sz w:val="22"/>
          <w:szCs w:val="22"/>
        </w:rPr>
        <w:t>All costs incurred by Applicants are borne solely by the Applicants and will not be reimbursed.</w:t>
      </w:r>
    </w:p>
    <w:p w14:paraId="683083BD" w14:textId="636F92CD" w:rsidR="00BD291C" w:rsidRPr="00676C10" w:rsidRDefault="00BD291C" w:rsidP="00C13BE0">
      <w:pPr>
        <w:numPr>
          <w:ilvl w:val="1"/>
          <w:numId w:val="18"/>
        </w:numPr>
        <w:tabs>
          <w:tab w:val="left" w:pos="426"/>
        </w:tabs>
        <w:spacing w:after="120" w:line="240" w:lineRule="auto"/>
        <w:ind w:left="0" w:firstLine="0"/>
        <w:jc w:val="both"/>
        <w:rPr>
          <w:sz w:val="22"/>
          <w:szCs w:val="22"/>
        </w:rPr>
      </w:pPr>
      <w:r w:rsidRPr="00676C10">
        <w:rPr>
          <w:sz w:val="22"/>
          <w:szCs w:val="22"/>
        </w:rPr>
        <w:t xml:space="preserve">No Applicant shall have any claim against the </w:t>
      </w:r>
      <w:proofErr w:type="spellStart"/>
      <w:r w:rsidRPr="00676C10">
        <w:rPr>
          <w:sz w:val="22"/>
          <w:szCs w:val="22"/>
        </w:rPr>
        <w:t>BoP</w:t>
      </w:r>
      <w:proofErr w:type="spellEnd"/>
      <w:r w:rsidRPr="00676C10">
        <w:rPr>
          <w:sz w:val="22"/>
          <w:szCs w:val="22"/>
        </w:rPr>
        <w:t xml:space="preserve"> arising from this PQ Process</w:t>
      </w:r>
      <w:r w:rsidR="0024500B" w:rsidRPr="00676C10">
        <w:rPr>
          <w:sz w:val="22"/>
          <w:szCs w:val="22"/>
        </w:rPr>
        <w:t>, RFP Process</w:t>
      </w:r>
      <w:r w:rsidRPr="00676C10">
        <w:rPr>
          <w:sz w:val="22"/>
          <w:szCs w:val="22"/>
        </w:rPr>
        <w:t xml:space="preserve"> or any decision relating t</w:t>
      </w:r>
      <w:r w:rsidR="0024500B" w:rsidRPr="00676C10">
        <w:rPr>
          <w:sz w:val="22"/>
          <w:szCs w:val="22"/>
        </w:rPr>
        <w:t xml:space="preserve">hereto by the </w:t>
      </w:r>
      <w:proofErr w:type="spellStart"/>
      <w:r w:rsidR="0024500B" w:rsidRPr="00676C10">
        <w:rPr>
          <w:sz w:val="22"/>
          <w:szCs w:val="22"/>
        </w:rPr>
        <w:t>BoP</w:t>
      </w:r>
      <w:proofErr w:type="spellEnd"/>
      <w:r w:rsidR="00C51749" w:rsidRPr="00676C10">
        <w:rPr>
          <w:sz w:val="22"/>
          <w:szCs w:val="22"/>
        </w:rPr>
        <w:t xml:space="preserve"> or anyone acting on its behalf</w:t>
      </w:r>
      <w:r w:rsidRPr="00676C10">
        <w:rPr>
          <w:sz w:val="22"/>
          <w:szCs w:val="22"/>
        </w:rPr>
        <w:t>.</w:t>
      </w:r>
    </w:p>
    <w:p w14:paraId="283AC8F9" w14:textId="77777777" w:rsidR="00BD291C" w:rsidRPr="00676C10" w:rsidRDefault="00BD291C" w:rsidP="00054915">
      <w:pPr>
        <w:numPr>
          <w:ilvl w:val="0"/>
          <w:numId w:val="18"/>
        </w:numPr>
        <w:spacing w:after="120" w:line="240" w:lineRule="auto"/>
        <w:jc w:val="both"/>
        <w:rPr>
          <w:b/>
          <w:bCs/>
          <w:sz w:val="22"/>
          <w:szCs w:val="22"/>
        </w:rPr>
      </w:pPr>
      <w:r w:rsidRPr="00676C10">
        <w:rPr>
          <w:b/>
          <w:bCs/>
          <w:sz w:val="22"/>
          <w:szCs w:val="22"/>
        </w:rPr>
        <w:t>RESERVATION OF RIGHTS</w:t>
      </w:r>
    </w:p>
    <w:p w14:paraId="723CC4BB" w14:textId="7C6EA8E6" w:rsidR="00BD291C" w:rsidRPr="00676C10" w:rsidRDefault="00BD291C" w:rsidP="00907679">
      <w:pPr>
        <w:spacing w:after="120" w:line="240" w:lineRule="auto"/>
        <w:jc w:val="both"/>
        <w:rPr>
          <w:sz w:val="22"/>
          <w:szCs w:val="22"/>
        </w:rPr>
      </w:pPr>
      <w:r w:rsidRPr="00676C10">
        <w:rPr>
          <w:sz w:val="22"/>
          <w:szCs w:val="22"/>
        </w:rPr>
        <w:t xml:space="preserve">The </w:t>
      </w:r>
      <w:proofErr w:type="spellStart"/>
      <w:r w:rsidRPr="00676C10">
        <w:rPr>
          <w:sz w:val="22"/>
          <w:szCs w:val="22"/>
        </w:rPr>
        <w:t>BoP</w:t>
      </w:r>
      <w:proofErr w:type="spellEnd"/>
      <w:r w:rsidRPr="00676C10">
        <w:rPr>
          <w:sz w:val="22"/>
          <w:szCs w:val="22"/>
        </w:rPr>
        <w:t xml:space="preserve"> reserves the right to:</w:t>
      </w:r>
      <w:r w:rsidR="00F75B7E" w:rsidRPr="00676C10">
        <w:rPr>
          <w:sz w:val="22"/>
          <w:szCs w:val="22"/>
        </w:rPr>
        <w:t xml:space="preserve"> (a) </w:t>
      </w:r>
      <w:r w:rsidRPr="00676C10">
        <w:rPr>
          <w:sz w:val="22"/>
          <w:szCs w:val="22"/>
        </w:rPr>
        <w:t>amend, clarify or cancel this PQ Document;</w:t>
      </w:r>
      <w:r w:rsidR="00F75B7E" w:rsidRPr="00676C10">
        <w:rPr>
          <w:sz w:val="22"/>
          <w:szCs w:val="22"/>
        </w:rPr>
        <w:t xml:space="preserve"> (b) </w:t>
      </w:r>
      <w:r w:rsidRPr="00676C10">
        <w:rPr>
          <w:sz w:val="22"/>
          <w:szCs w:val="22"/>
        </w:rPr>
        <w:t>extend deadlines;</w:t>
      </w:r>
      <w:r w:rsidR="00F75B7E" w:rsidRPr="00676C10">
        <w:rPr>
          <w:sz w:val="22"/>
          <w:szCs w:val="22"/>
        </w:rPr>
        <w:t xml:space="preserve"> (c) </w:t>
      </w:r>
      <w:r w:rsidRPr="00676C10">
        <w:rPr>
          <w:sz w:val="22"/>
          <w:szCs w:val="22"/>
        </w:rPr>
        <w:t>reject any incomplete, non-compliant or misleading Application;</w:t>
      </w:r>
      <w:r w:rsidR="00F75B7E" w:rsidRPr="00676C10">
        <w:rPr>
          <w:sz w:val="22"/>
          <w:szCs w:val="22"/>
        </w:rPr>
        <w:t xml:space="preserve"> (d) </w:t>
      </w:r>
      <w:r w:rsidRPr="00676C10">
        <w:rPr>
          <w:sz w:val="22"/>
          <w:szCs w:val="22"/>
        </w:rPr>
        <w:t>waive minor deviations;</w:t>
      </w:r>
      <w:r w:rsidR="00F75B7E" w:rsidRPr="00676C10">
        <w:rPr>
          <w:sz w:val="22"/>
          <w:szCs w:val="22"/>
        </w:rPr>
        <w:t xml:space="preserve"> (e) </w:t>
      </w:r>
      <w:r w:rsidRPr="00676C10">
        <w:rPr>
          <w:sz w:val="22"/>
          <w:szCs w:val="22"/>
        </w:rPr>
        <w:t>request additional information;</w:t>
      </w:r>
      <w:r w:rsidR="00F75B7E" w:rsidRPr="00676C10">
        <w:rPr>
          <w:sz w:val="22"/>
          <w:szCs w:val="22"/>
        </w:rPr>
        <w:t xml:space="preserve"> (f) </w:t>
      </w:r>
      <w:r w:rsidRPr="00676C10">
        <w:rPr>
          <w:sz w:val="22"/>
          <w:szCs w:val="22"/>
        </w:rPr>
        <w:t>conduct due diligence, criminal checks, sanctions screening, anti-corruption review, KYC, and security vetting at any stage;</w:t>
      </w:r>
      <w:r w:rsidR="00F75B7E" w:rsidRPr="00676C10">
        <w:rPr>
          <w:sz w:val="22"/>
          <w:szCs w:val="22"/>
        </w:rPr>
        <w:t xml:space="preserve"> (g) </w:t>
      </w:r>
      <w:r w:rsidRPr="00676C10">
        <w:rPr>
          <w:sz w:val="22"/>
          <w:szCs w:val="22"/>
        </w:rPr>
        <w:t>shortlist, not shortlist, or re-open the PQ Process</w:t>
      </w:r>
      <w:r w:rsidR="00F75B7E" w:rsidRPr="00676C10">
        <w:rPr>
          <w:sz w:val="22"/>
          <w:szCs w:val="22"/>
        </w:rPr>
        <w:t xml:space="preserve"> or RFP Process</w:t>
      </w:r>
      <w:r w:rsidRPr="00676C10">
        <w:rPr>
          <w:sz w:val="22"/>
          <w:szCs w:val="22"/>
        </w:rPr>
        <w:t>;</w:t>
      </w:r>
      <w:r w:rsidR="00F75B7E" w:rsidRPr="00676C10">
        <w:rPr>
          <w:sz w:val="22"/>
          <w:szCs w:val="22"/>
        </w:rPr>
        <w:t xml:space="preserve"> (</w:t>
      </w:r>
      <w:r w:rsidR="00907679" w:rsidRPr="00676C10">
        <w:rPr>
          <w:sz w:val="22"/>
          <w:szCs w:val="22"/>
        </w:rPr>
        <w:t xml:space="preserve">h) </w:t>
      </w:r>
      <w:r w:rsidRPr="00676C10">
        <w:rPr>
          <w:sz w:val="22"/>
          <w:szCs w:val="22"/>
        </w:rPr>
        <w:t>issue the RFP to some, all or none of the Applicants;</w:t>
      </w:r>
      <w:r w:rsidR="00907679" w:rsidRPr="00676C10">
        <w:rPr>
          <w:sz w:val="22"/>
          <w:szCs w:val="22"/>
        </w:rPr>
        <w:t xml:space="preserve"> (</w:t>
      </w:r>
      <w:proofErr w:type="spellStart"/>
      <w:r w:rsidR="00907679" w:rsidRPr="00676C10">
        <w:rPr>
          <w:sz w:val="22"/>
          <w:szCs w:val="22"/>
        </w:rPr>
        <w:t>i</w:t>
      </w:r>
      <w:proofErr w:type="spellEnd"/>
      <w:r w:rsidR="00907679" w:rsidRPr="00676C10">
        <w:rPr>
          <w:sz w:val="22"/>
          <w:szCs w:val="22"/>
        </w:rPr>
        <w:t xml:space="preserve">) </w:t>
      </w:r>
      <w:r w:rsidRPr="00676C10">
        <w:rPr>
          <w:sz w:val="22"/>
          <w:szCs w:val="22"/>
        </w:rPr>
        <w:t>make an award in whole or in part, including by dividing the scope among multiple contractors; and</w:t>
      </w:r>
      <w:r w:rsidR="00907679" w:rsidRPr="00676C10">
        <w:rPr>
          <w:sz w:val="22"/>
          <w:szCs w:val="22"/>
        </w:rPr>
        <w:t xml:space="preserve"> (j) </w:t>
      </w:r>
      <w:r w:rsidRPr="00676C10">
        <w:rPr>
          <w:sz w:val="22"/>
          <w:szCs w:val="22"/>
        </w:rPr>
        <w:t>proceed in any manner it deems appropriate.</w:t>
      </w:r>
    </w:p>
    <w:p w14:paraId="205436B1" w14:textId="77777777" w:rsidR="00BD291C" w:rsidRPr="00676C10" w:rsidRDefault="00BD291C" w:rsidP="00054915">
      <w:pPr>
        <w:numPr>
          <w:ilvl w:val="0"/>
          <w:numId w:val="18"/>
        </w:numPr>
        <w:spacing w:after="120" w:line="240" w:lineRule="auto"/>
        <w:jc w:val="both"/>
        <w:rPr>
          <w:b/>
          <w:bCs/>
          <w:sz w:val="22"/>
          <w:szCs w:val="22"/>
        </w:rPr>
      </w:pPr>
      <w:r w:rsidRPr="00676C10">
        <w:rPr>
          <w:b/>
          <w:bCs/>
          <w:sz w:val="22"/>
          <w:szCs w:val="22"/>
        </w:rPr>
        <w:t>SUBMISSION INSTRUCTIONS</w:t>
      </w:r>
    </w:p>
    <w:p w14:paraId="517F246A" w14:textId="60E1DA44" w:rsidR="005A471D" w:rsidRDefault="005A471D" w:rsidP="00C13BE0">
      <w:pPr>
        <w:numPr>
          <w:ilvl w:val="1"/>
          <w:numId w:val="18"/>
        </w:numPr>
        <w:tabs>
          <w:tab w:val="left" w:pos="426"/>
        </w:tabs>
        <w:spacing w:after="120" w:line="240" w:lineRule="auto"/>
        <w:ind w:left="0" w:firstLine="0"/>
        <w:jc w:val="both"/>
        <w:rPr>
          <w:sz w:val="22"/>
          <w:szCs w:val="22"/>
        </w:rPr>
      </w:pPr>
      <w:r>
        <w:rPr>
          <w:sz w:val="22"/>
          <w:szCs w:val="22"/>
        </w:rPr>
        <w:t>Applications shall be made only in the Portal.</w:t>
      </w:r>
    </w:p>
    <w:p w14:paraId="4D953B62" w14:textId="468AC290" w:rsidR="005877C3" w:rsidRPr="00676C10" w:rsidRDefault="00BD291C" w:rsidP="00C13BE0">
      <w:pPr>
        <w:numPr>
          <w:ilvl w:val="1"/>
          <w:numId w:val="18"/>
        </w:numPr>
        <w:tabs>
          <w:tab w:val="left" w:pos="426"/>
        </w:tabs>
        <w:spacing w:after="120" w:line="240" w:lineRule="auto"/>
        <w:ind w:left="0" w:firstLine="0"/>
        <w:jc w:val="both"/>
        <w:rPr>
          <w:sz w:val="22"/>
          <w:szCs w:val="22"/>
        </w:rPr>
      </w:pPr>
      <w:r w:rsidRPr="00676C10">
        <w:rPr>
          <w:sz w:val="22"/>
          <w:szCs w:val="22"/>
        </w:rPr>
        <w:lastRenderedPageBreak/>
        <w:t xml:space="preserve">Applications must be signed by an </w:t>
      </w:r>
      <w:r w:rsidR="00A66762">
        <w:rPr>
          <w:sz w:val="22"/>
          <w:szCs w:val="22"/>
        </w:rPr>
        <w:t>A</w:t>
      </w:r>
      <w:r w:rsidRPr="00676C10">
        <w:rPr>
          <w:sz w:val="22"/>
          <w:szCs w:val="22"/>
        </w:rPr>
        <w:t xml:space="preserve">uthorized </w:t>
      </w:r>
      <w:r w:rsidR="00A66762">
        <w:rPr>
          <w:sz w:val="22"/>
          <w:szCs w:val="22"/>
        </w:rPr>
        <w:t>R</w:t>
      </w:r>
      <w:r w:rsidRPr="00676C10">
        <w:rPr>
          <w:sz w:val="22"/>
          <w:szCs w:val="22"/>
        </w:rPr>
        <w:t xml:space="preserve">epresentative. </w:t>
      </w:r>
    </w:p>
    <w:p w14:paraId="1BAD5C8C" w14:textId="33B8A4C0" w:rsidR="00BD291C" w:rsidRPr="00676C10" w:rsidRDefault="00BD291C" w:rsidP="00C13BE0">
      <w:pPr>
        <w:numPr>
          <w:ilvl w:val="1"/>
          <w:numId w:val="18"/>
        </w:numPr>
        <w:tabs>
          <w:tab w:val="left" w:pos="426"/>
        </w:tabs>
        <w:spacing w:after="120" w:line="240" w:lineRule="auto"/>
        <w:ind w:left="0" w:firstLine="0"/>
        <w:jc w:val="both"/>
        <w:rPr>
          <w:sz w:val="22"/>
          <w:szCs w:val="22"/>
        </w:rPr>
      </w:pPr>
      <w:r w:rsidRPr="00676C10">
        <w:rPr>
          <w:sz w:val="22"/>
          <w:szCs w:val="22"/>
        </w:rPr>
        <w:t>Late Applications may be rejected.</w:t>
      </w:r>
    </w:p>
    <w:p w14:paraId="64C43801" w14:textId="77777777" w:rsidR="00BD291C" w:rsidRPr="00676C10" w:rsidRDefault="00BD291C" w:rsidP="00054915">
      <w:pPr>
        <w:numPr>
          <w:ilvl w:val="0"/>
          <w:numId w:val="18"/>
        </w:numPr>
        <w:spacing w:after="120" w:line="240" w:lineRule="auto"/>
        <w:jc w:val="both"/>
        <w:rPr>
          <w:b/>
          <w:bCs/>
          <w:sz w:val="22"/>
          <w:szCs w:val="22"/>
        </w:rPr>
      </w:pPr>
      <w:r w:rsidRPr="00676C10">
        <w:rPr>
          <w:b/>
          <w:bCs/>
          <w:sz w:val="22"/>
          <w:szCs w:val="22"/>
        </w:rPr>
        <w:t>APPLICANT ACKNOWLEDGMENT</w:t>
      </w:r>
    </w:p>
    <w:p w14:paraId="56A573B3" w14:textId="77777777" w:rsidR="00BD291C" w:rsidRPr="00676C10" w:rsidRDefault="00BD291C" w:rsidP="00054915">
      <w:pPr>
        <w:spacing w:after="120" w:line="240" w:lineRule="auto"/>
        <w:jc w:val="both"/>
        <w:rPr>
          <w:sz w:val="22"/>
          <w:szCs w:val="22"/>
        </w:rPr>
      </w:pPr>
      <w:r w:rsidRPr="00676C10">
        <w:rPr>
          <w:sz w:val="22"/>
          <w:szCs w:val="22"/>
        </w:rPr>
        <w:t xml:space="preserve">By </w:t>
      </w:r>
      <w:proofErr w:type="gramStart"/>
      <w:r w:rsidRPr="00676C10">
        <w:rPr>
          <w:sz w:val="22"/>
          <w:szCs w:val="22"/>
        </w:rPr>
        <w:t>submitting an Application</w:t>
      </w:r>
      <w:proofErr w:type="gramEnd"/>
      <w:r w:rsidRPr="00676C10">
        <w:rPr>
          <w:sz w:val="22"/>
          <w:szCs w:val="22"/>
        </w:rPr>
        <w:t xml:space="preserve">, each Applicant confirms it has read and understood this PQ Document, agrees to comply with the PQ Process requirements, and acknowledges the </w:t>
      </w:r>
      <w:proofErr w:type="spellStart"/>
      <w:r w:rsidRPr="00676C10">
        <w:rPr>
          <w:sz w:val="22"/>
          <w:szCs w:val="22"/>
        </w:rPr>
        <w:t>BoP's</w:t>
      </w:r>
      <w:proofErr w:type="spellEnd"/>
      <w:r w:rsidRPr="00676C10">
        <w:rPr>
          <w:sz w:val="22"/>
          <w:szCs w:val="22"/>
        </w:rPr>
        <w:t xml:space="preserve"> reservations of rights and disclaimers.</w:t>
      </w:r>
    </w:p>
    <w:p w14:paraId="16192339" w14:textId="5D690178" w:rsidR="005451BB" w:rsidRPr="00676C10" w:rsidRDefault="005451BB">
      <w:pPr>
        <w:rPr>
          <w:sz w:val="22"/>
          <w:szCs w:val="22"/>
        </w:rPr>
      </w:pPr>
      <w:r w:rsidRPr="00676C10">
        <w:rPr>
          <w:sz w:val="22"/>
          <w:szCs w:val="22"/>
        </w:rPr>
        <w:br w:type="page"/>
      </w:r>
    </w:p>
    <w:p w14:paraId="2225C398" w14:textId="7CC0F6A1" w:rsidR="005451BB" w:rsidRPr="008E42B6" w:rsidRDefault="005451BB" w:rsidP="005451BB">
      <w:pPr>
        <w:suppressLineNumbers/>
        <w:suppressAutoHyphens/>
        <w:spacing w:before="120" w:after="120" w:line="240" w:lineRule="auto"/>
        <w:ind w:right="4"/>
        <w:jc w:val="center"/>
        <w:rPr>
          <w:rFonts w:eastAsia="Aptos" w:cs="Calibri"/>
          <w:b/>
          <w:kern w:val="0"/>
          <w:sz w:val="22"/>
          <w:szCs w:val="22"/>
          <w:u w:val="single"/>
          <w14:ligatures w14:val="none"/>
        </w:rPr>
      </w:pPr>
      <w:r w:rsidRPr="008E42B6">
        <w:rPr>
          <w:rFonts w:eastAsia="Aptos" w:cs="Calibri"/>
          <w:b/>
          <w:kern w:val="0"/>
          <w:sz w:val="22"/>
          <w:szCs w:val="22"/>
          <w:u w:val="single"/>
          <w14:ligatures w14:val="none"/>
        </w:rPr>
        <w:lastRenderedPageBreak/>
        <w:t xml:space="preserve">Exhibit </w:t>
      </w:r>
      <w:r w:rsidR="00823A4F" w:rsidRPr="008E42B6">
        <w:rPr>
          <w:rFonts w:eastAsia="Aptos" w:cs="Calibri"/>
          <w:b/>
          <w:kern w:val="0"/>
          <w:sz w:val="22"/>
          <w:szCs w:val="22"/>
          <w:u w:val="single"/>
          <w14:ligatures w14:val="none"/>
        </w:rPr>
        <w:t>1</w:t>
      </w:r>
    </w:p>
    <w:p w14:paraId="1DCD5C30" w14:textId="7B1DBF59" w:rsidR="005451BB" w:rsidRPr="008E42B6" w:rsidRDefault="00823A4F" w:rsidP="005451BB">
      <w:pPr>
        <w:suppressLineNumbers/>
        <w:suppressAutoHyphens/>
        <w:spacing w:before="120" w:after="120" w:line="240" w:lineRule="auto"/>
        <w:ind w:right="4"/>
        <w:jc w:val="center"/>
        <w:rPr>
          <w:rFonts w:eastAsia="Aptos" w:cs="Calibri"/>
          <w:bCs/>
          <w:kern w:val="0"/>
          <w:sz w:val="22"/>
          <w:szCs w:val="22"/>
          <w:u w:val="single"/>
          <w14:ligatures w14:val="none"/>
        </w:rPr>
      </w:pPr>
      <w:r w:rsidRPr="008E42B6">
        <w:rPr>
          <w:rFonts w:eastAsia="Aptos" w:cs="Calibri"/>
          <w:bCs/>
          <w:kern w:val="0"/>
          <w:sz w:val="22"/>
          <w:szCs w:val="22"/>
          <w:u w:val="single"/>
          <w14:ligatures w14:val="none"/>
        </w:rPr>
        <w:t>Applicant</w:t>
      </w:r>
      <w:r w:rsidR="005451BB" w:rsidRPr="008E42B6">
        <w:rPr>
          <w:rFonts w:eastAsia="Aptos" w:cs="Calibri"/>
          <w:bCs/>
          <w:kern w:val="0"/>
          <w:sz w:val="22"/>
          <w:szCs w:val="22"/>
          <w:u w:val="single"/>
          <w14:ligatures w14:val="none"/>
        </w:rPr>
        <w:t xml:space="preserve"> Declaration (Single Form)</w:t>
      </w:r>
    </w:p>
    <w:p w14:paraId="6A56593A" w14:textId="77777777" w:rsidR="005451BB" w:rsidRPr="008E42B6" w:rsidRDefault="005451BB" w:rsidP="005451BB">
      <w:pPr>
        <w:spacing w:after="120" w:line="276" w:lineRule="auto"/>
        <w:jc w:val="both"/>
        <w:rPr>
          <w:rFonts w:eastAsia="David" w:cs="David"/>
          <w:sz w:val="22"/>
          <w:szCs w:val="22"/>
        </w:rPr>
      </w:pPr>
      <w:r w:rsidRPr="008E42B6">
        <w:rPr>
          <w:rFonts w:eastAsia="David" w:cs="David"/>
          <w:sz w:val="22"/>
          <w:szCs w:val="22"/>
        </w:rPr>
        <w:t>We, the undersigned, hereby warrant and represent as follows:</w:t>
      </w:r>
    </w:p>
    <w:p w14:paraId="0DAA0454" w14:textId="37D189B8" w:rsidR="005451BB" w:rsidRPr="008E42B6" w:rsidRDefault="005451BB" w:rsidP="005451BB">
      <w:pPr>
        <w:spacing w:after="120" w:line="276" w:lineRule="auto"/>
        <w:jc w:val="both"/>
        <w:rPr>
          <w:rFonts w:eastAsia="David" w:cs="David"/>
          <w:sz w:val="22"/>
          <w:szCs w:val="22"/>
        </w:rPr>
      </w:pPr>
      <w:r w:rsidRPr="008E42B6">
        <w:rPr>
          <w:rFonts w:eastAsia="David" w:cs="David"/>
          <w:sz w:val="22"/>
          <w:szCs w:val="22"/>
        </w:rPr>
        <w:t xml:space="preserve">This Declaration is submitted by the undersigned in connection with the </w:t>
      </w:r>
      <w:r w:rsidR="003F1A68" w:rsidRPr="008E42B6">
        <w:rPr>
          <w:rFonts w:eastAsia="David" w:cs="David"/>
          <w:sz w:val="22"/>
          <w:szCs w:val="22"/>
        </w:rPr>
        <w:t>PQ Process</w:t>
      </w:r>
      <w:r w:rsidRPr="008E42B6">
        <w:rPr>
          <w:rFonts w:eastAsia="David" w:cs="David"/>
          <w:sz w:val="22"/>
          <w:szCs w:val="22"/>
        </w:rPr>
        <w:t xml:space="preserve"> for Stage A (Rafah 1)</w:t>
      </w:r>
      <w:r w:rsidRPr="008E42B6">
        <w:rPr>
          <w:rFonts w:eastAsia="David" w:cs="Calibri"/>
          <w:sz w:val="22"/>
          <w:szCs w:val="22"/>
        </w:rPr>
        <w:t xml:space="preserve"> of the Construction Debris Project</w:t>
      </w:r>
      <w:r w:rsidRPr="008E42B6">
        <w:rPr>
          <w:rFonts w:eastAsia="David" w:cs="David"/>
          <w:sz w:val="22"/>
          <w:szCs w:val="22"/>
        </w:rPr>
        <w:t xml:space="preserve"> (this "</w:t>
      </w:r>
      <w:r w:rsidR="003F1A68" w:rsidRPr="008E42B6">
        <w:rPr>
          <w:rFonts w:eastAsia="David" w:cs="David"/>
          <w:b/>
          <w:bCs/>
          <w:sz w:val="22"/>
          <w:szCs w:val="22"/>
        </w:rPr>
        <w:t>PQ</w:t>
      </w:r>
      <w:r w:rsidRPr="008E42B6">
        <w:rPr>
          <w:rFonts w:eastAsia="David" w:cs="David"/>
          <w:sz w:val="22"/>
          <w:szCs w:val="22"/>
        </w:rPr>
        <w:t>") issued by the Board of Peace (the "</w:t>
      </w:r>
      <w:proofErr w:type="spellStart"/>
      <w:r w:rsidRPr="008E42B6">
        <w:rPr>
          <w:rFonts w:eastAsia="David" w:cs="David"/>
          <w:b/>
          <w:bCs/>
          <w:sz w:val="22"/>
          <w:szCs w:val="22"/>
        </w:rPr>
        <w:t>BoP</w:t>
      </w:r>
      <w:proofErr w:type="spellEnd"/>
      <w:r w:rsidRPr="008E42B6">
        <w:rPr>
          <w:rFonts w:eastAsia="David" w:cs="David"/>
          <w:sz w:val="22"/>
          <w:szCs w:val="22"/>
        </w:rPr>
        <w:t xml:space="preserve">"). The purpose of this Declaration is to provide the </w:t>
      </w:r>
      <w:proofErr w:type="spellStart"/>
      <w:r w:rsidRPr="008E42B6">
        <w:rPr>
          <w:rFonts w:eastAsia="David" w:cs="David"/>
          <w:sz w:val="22"/>
          <w:szCs w:val="22"/>
        </w:rPr>
        <w:t>BoP</w:t>
      </w:r>
      <w:proofErr w:type="spellEnd"/>
      <w:r w:rsidRPr="008E42B6">
        <w:rPr>
          <w:rFonts w:eastAsia="David" w:cs="David"/>
          <w:sz w:val="22"/>
          <w:szCs w:val="22"/>
        </w:rPr>
        <w:t xml:space="preserve"> with a complete record of the </w:t>
      </w:r>
      <w:r w:rsidR="004C34AB" w:rsidRPr="008E42B6">
        <w:rPr>
          <w:rFonts w:eastAsia="David" w:cs="David"/>
          <w:sz w:val="22"/>
          <w:szCs w:val="22"/>
        </w:rPr>
        <w:t>Applicant's</w:t>
      </w:r>
      <w:r w:rsidRPr="008E42B6">
        <w:rPr>
          <w:rFonts w:eastAsia="David" w:cs="David"/>
          <w:sz w:val="22"/>
          <w:szCs w:val="22"/>
        </w:rPr>
        <w:t xml:space="preserve"> identity, corporate structure, ownership, integrity standing, sanctions and exclusion status, conflicts of interest, and</w:t>
      </w:r>
      <w:r w:rsidR="004C34AB" w:rsidRPr="008E42B6">
        <w:rPr>
          <w:rFonts w:eastAsia="David" w:cs="David"/>
          <w:sz w:val="22"/>
          <w:szCs w:val="22"/>
        </w:rPr>
        <w:t xml:space="preserve">, </w:t>
      </w:r>
      <w:r w:rsidRPr="008E42B6">
        <w:rPr>
          <w:rFonts w:eastAsia="David" w:cs="David"/>
          <w:sz w:val="22"/>
          <w:szCs w:val="22"/>
        </w:rPr>
        <w:t>where applicable</w:t>
      </w:r>
      <w:r w:rsidR="004C34AB" w:rsidRPr="008E42B6">
        <w:rPr>
          <w:rFonts w:eastAsia="David" w:cs="David"/>
          <w:sz w:val="22"/>
          <w:szCs w:val="22"/>
        </w:rPr>
        <w:t>,</w:t>
      </w:r>
      <w:r w:rsidRPr="008E42B6">
        <w:rPr>
          <w:rFonts w:eastAsia="David" w:cs="David"/>
          <w:sz w:val="22"/>
          <w:szCs w:val="22"/>
        </w:rPr>
        <w:t xml:space="preserve"> security vetting consent for this procurement.</w:t>
      </w:r>
    </w:p>
    <w:p w14:paraId="4E74C077" w14:textId="4A6596D5" w:rsidR="005451BB" w:rsidRPr="008E42B6" w:rsidRDefault="005451BB" w:rsidP="005451BB">
      <w:pPr>
        <w:keepNext/>
        <w:keepLines/>
        <w:spacing w:before="160" w:after="80" w:line="276" w:lineRule="auto"/>
        <w:jc w:val="both"/>
        <w:outlineLvl w:val="1"/>
        <w:rPr>
          <w:rFonts w:eastAsia="DengXian Light" w:cs="Times New Roman"/>
          <w:b/>
          <w:bCs/>
          <w:sz w:val="22"/>
          <w:szCs w:val="22"/>
          <w:lang w:val="he-IL"/>
        </w:rPr>
      </w:pPr>
      <w:proofErr w:type="spellStart"/>
      <w:r w:rsidRPr="008E42B6">
        <w:rPr>
          <w:rFonts w:eastAsia="DengXian Light" w:cs="Times New Roman"/>
          <w:b/>
          <w:bCs/>
          <w:sz w:val="22"/>
          <w:szCs w:val="22"/>
          <w:lang w:val="he-IL"/>
        </w:rPr>
        <w:t>Part</w:t>
      </w:r>
      <w:proofErr w:type="spellEnd"/>
      <w:r w:rsidRPr="008E42B6">
        <w:rPr>
          <w:rFonts w:eastAsia="DengXian Light" w:cs="Times New Roman"/>
          <w:b/>
          <w:bCs/>
          <w:sz w:val="22"/>
          <w:szCs w:val="22"/>
          <w:lang w:val="he-IL"/>
        </w:rPr>
        <w:t xml:space="preserve"> 1 </w:t>
      </w:r>
      <w:r w:rsidR="004C34AB" w:rsidRPr="008E42B6">
        <w:rPr>
          <w:rFonts w:eastAsia="DengXian Light" w:cs="Times New Roman"/>
          <w:b/>
          <w:bCs/>
          <w:sz w:val="22"/>
          <w:szCs w:val="22"/>
          <w:lang w:val="he-IL"/>
        </w:rPr>
        <w:t xml:space="preserve">- </w:t>
      </w:r>
      <w:proofErr w:type="spellStart"/>
      <w:r w:rsidR="004C34AB" w:rsidRPr="008E42B6">
        <w:rPr>
          <w:rFonts w:eastAsia="DengXian Light" w:cs="Times New Roman"/>
          <w:b/>
          <w:bCs/>
          <w:sz w:val="22"/>
          <w:szCs w:val="22"/>
          <w:lang w:val="he-IL"/>
        </w:rPr>
        <w:t>Applicant</w:t>
      </w:r>
      <w:proofErr w:type="spellEnd"/>
      <w:r w:rsidRPr="008E42B6">
        <w:rPr>
          <w:rFonts w:eastAsia="DengXian Light" w:cs="Times New Roman"/>
          <w:b/>
          <w:bCs/>
          <w:sz w:val="22"/>
          <w:szCs w:val="22"/>
          <w:lang w:val="he-IL"/>
        </w:rPr>
        <w:t xml:space="preserve"> </w:t>
      </w:r>
      <w:proofErr w:type="spellStart"/>
      <w:r w:rsidRPr="008E42B6">
        <w:rPr>
          <w:rFonts w:eastAsia="DengXian Light" w:cs="Times New Roman"/>
          <w:b/>
          <w:bCs/>
          <w:sz w:val="22"/>
          <w:szCs w:val="22"/>
          <w:lang w:val="he-IL"/>
        </w:rPr>
        <w:t>Identification</w:t>
      </w:r>
      <w:proofErr w:type="spellEnd"/>
    </w:p>
    <w:tbl>
      <w:tblPr>
        <w:tblW w:w="8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86"/>
        <w:gridCol w:w="6103"/>
      </w:tblGrid>
      <w:tr w:rsidR="005451BB" w:rsidRPr="00676C10" w14:paraId="0013B868" w14:textId="77777777" w:rsidTr="003F6DCB">
        <w:trPr>
          <w:trHeight w:val="423"/>
        </w:trPr>
        <w:tc>
          <w:tcPr>
            <w:tcW w:w="2586" w:type="dxa"/>
            <w:shd w:val="clear" w:color="auto" w:fill="D6E4F0"/>
            <w:tcMar>
              <w:top w:w="60" w:type="dxa"/>
              <w:left w:w="120" w:type="dxa"/>
              <w:bottom w:w="60" w:type="dxa"/>
              <w:right w:w="120" w:type="dxa"/>
            </w:tcMar>
            <w:vAlign w:val="center"/>
          </w:tcPr>
          <w:p w14:paraId="700866AD" w14:textId="0098435E" w:rsidR="005451BB" w:rsidRPr="008E42B6" w:rsidRDefault="004C34AB" w:rsidP="005451BB">
            <w:pPr>
              <w:spacing w:after="120" w:line="276" w:lineRule="auto"/>
              <w:jc w:val="both"/>
              <w:rPr>
                <w:rFonts w:eastAsia="David" w:cs="David"/>
                <w:sz w:val="22"/>
                <w:szCs w:val="22"/>
              </w:rPr>
            </w:pPr>
            <w:r w:rsidRPr="008E42B6">
              <w:rPr>
                <w:rFonts w:eastAsia="David" w:cs="David"/>
                <w:b/>
                <w:bCs/>
                <w:sz w:val="22"/>
                <w:szCs w:val="22"/>
              </w:rPr>
              <w:t>Applicant</w:t>
            </w:r>
            <w:r w:rsidR="005451BB" w:rsidRPr="008E42B6">
              <w:rPr>
                <w:rFonts w:eastAsia="David" w:cs="David"/>
                <w:b/>
                <w:bCs/>
                <w:sz w:val="22"/>
                <w:szCs w:val="22"/>
              </w:rPr>
              <w:t xml:space="preserve"> Name (Full Legal Name)</w:t>
            </w:r>
          </w:p>
        </w:tc>
        <w:tc>
          <w:tcPr>
            <w:tcW w:w="6103" w:type="dxa"/>
            <w:tcMar>
              <w:top w:w="80" w:type="dxa"/>
              <w:left w:w="120" w:type="dxa"/>
              <w:bottom w:w="80" w:type="dxa"/>
              <w:right w:w="120" w:type="dxa"/>
            </w:tcMar>
            <w:vAlign w:val="center"/>
          </w:tcPr>
          <w:p w14:paraId="0D57E5B3" w14:textId="77777777" w:rsidR="005451BB" w:rsidRPr="008E42B6" w:rsidRDefault="005451BB" w:rsidP="005451BB">
            <w:pPr>
              <w:spacing w:after="120" w:line="276" w:lineRule="auto"/>
              <w:jc w:val="both"/>
              <w:rPr>
                <w:rFonts w:eastAsia="David" w:cs="David"/>
                <w:sz w:val="22"/>
                <w:szCs w:val="22"/>
              </w:rPr>
            </w:pPr>
          </w:p>
        </w:tc>
      </w:tr>
      <w:tr w:rsidR="005451BB" w:rsidRPr="00676C10" w14:paraId="30D36936" w14:textId="77777777" w:rsidTr="003F6DCB">
        <w:trPr>
          <w:trHeight w:val="423"/>
        </w:trPr>
        <w:tc>
          <w:tcPr>
            <w:tcW w:w="2586" w:type="dxa"/>
            <w:shd w:val="clear" w:color="auto" w:fill="D6E4F0"/>
            <w:tcMar>
              <w:top w:w="60" w:type="dxa"/>
              <w:left w:w="120" w:type="dxa"/>
              <w:bottom w:w="60" w:type="dxa"/>
              <w:right w:w="120" w:type="dxa"/>
            </w:tcMar>
            <w:vAlign w:val="center"/>
          </w:tcPr>
          <w:p w14:paraId="0F961FFD" w14:textId="77777777" w:rsidR="005451BB" w:rsidRPr="008E42B6" w:rsidRDefault="005451BB" w:rsidP="005451BB">
            <w:pPr>
              <w:spacing w:after="120" w:line="276" w:lineRule="auto"/>
              <w:jc w:val="both"/>
              <w:rPr>
                <w:rFonts w:eastAsia="David" w:cs="David"/>
                <w:sz w:val="22"/>
                <w:szCs w:val="22"/>
                <w:lang w:val="he-IL"/>
              </w:rPr>
            </w:pPr>
            <w:proofErr w:type="spellStart"/>
            <w:r w:rsidRPr="008E42B6">
              <w:rPr>
                <w:rFonts w:eastAsia="David" w:cs="David"/>
                <w:b/>
                <w:bCs/>
                <w:sz w:val="22"/>
                <w:szCs w:val="22"/>
                <w:lang w:val="he-IL"/>
              </w:rPr>
              <w:t>Trading</w:t>
            </w:r>
            <w:proofErr w:type="spellEnd"/>
            <w:r w:rsidRPr="008E42B6">
              <w:rPr>
                <w:rFonts w:eastAsia="David" w:cs="David"/>
                <w:b/>
                <w:bCs/>
                <w:sz w:val="22"/>
                <w:szCs w:val="22"/>
                <w:lang w:val="he-IL"/>
              </w:rPr>
              <w:t xml:space="preserve"> </w:t>
            </w:r>
            <w:proofErr w:type="spellStart"/>
            <w:r w:rsidRPr="008E42B6">
              <w:rPr>
                <w:rFonts w:eastAsia="David" w:cs="David"/>
                <w:b/>
                <w:bCs/>
                <w:sz w:val="22"/>
                <w:szCs w:val="22"/>
                <w:lang w:val="he-IL"/>
              </w:rPr>
              <w:t>Name</w:t>
            </w:r>
            <w:proofErr w:type="spellEnd"/>
            <w:r w:rsidRPr="008E42B6">
              <w:rPr>
                <w:rFonts w:eastAsia="David" w:cs="David"/>
                <w:b/>
                <w:bCs/>
                <w:sz w:val="22"/>
                <w:szCs w:val="22"/>
                <w:lang w:val="he-IL"/>
              </w:rPr>
              <w:t xml:space="preserve"> (</w:t>
            </w:r>
            <w:proofErr w:type="spellStart"/>
            <w:r w:rsidRPr="008E42B6">
              <w:rPr>
                <w:rFonts w:eastAsia="David" w:cs="David"/>
                <w:b/>
                <w:bCs/>
                <w:sz w:val="22"/>
                <w:szCs w:val="22"/>
                <w:lang w:val="he-IL"/>
              </w:rPr>
              <w:t>if</w:t>
            </w:r>
            <w:proofErr w:type="spellEnd"/>
            <w:r w:rsidRPr="008E42B6">
              <w:rPr>
                <w:rFonts w:eastAsia="David" w:cs="David"/>
                <w:b/>
                <w:bCs/>
                <w:sz w:val="22"/>
                <w:szCs w:val="22"/>
                <w:lang w:val="he-IL"/>
              </w:rPr>
              <w:t xml:space="preserve"> </w:t>
            </w:r>
            <w:proofErr w:type="spellStart"/>
            <w:r w:rsidRPr="008E42B6">
              <w:rPr>
                <w:rFonts w:eastAsia="David" w:cs="David"/>
                <w:b/>
                <w:bCs/>
                <w:sz w:val="22"/>
                <w:szCs w:val="22"/>
                <w:lang w:val="he-IL"/>
              </w:rPr>
              <w:t>different</w:t>
            </w:r>
            <w:proofErr w:type="spellEnd"/>
            <w:r w:rsidRPr="008E42B6">
              <w:rPr>
                <w:rFonts w:eastAsia="David" w:cs="David"/>
                <w:b/>
                <w:bCs/>
                <w:sz w:val="22"/>
                <w:szCs w:val="22"/>
                <w:lang w:val="he-IL"/>
              </w:rPr>
              <w:t>)</w:t>
            </w:r>
          </w:p>
        </w:tc>
        <w:tc>
          <w:tcPr>
            <w:tcW w:w="6103" w:type="dxa"/>
            <w:tcMar>
              <w:top w:w="80" w:type="dxa"/>
              <w:left w:w="120" w:type="dxa"/>
              <w:bottom w:w="80" w:type="dxa"/>
              <w:right w:w="120" w:type="dxa"/>
            </w:tcMar>
            <w:vAlign w:val="center"/>
          </w:tcPr>
          <w:p w14:paraId="0D55D4DA" w14:textId="77777777" w:rsidR="005451BB" w:rsidRPr="008E42B6" w:rsidRDefault="005451BB" w:rsidP="005451BB">
            <w:pPr>
              <w:spacing w:after="120" w:line="276" w:lineRule="auto"/>
              <w:jc w:val="both"/>
              <w:rPr>
                <w:rFonts w:eastAsia="David" w:cs="David"/>
                <w:sz w:val="22"/>
                <w:szCs w:val="22"/>
                <w:lang w:val="he-IL"/>
              </w:rPr>
            </w:pPr>
          </w:p>
        </w:tc>
      </w:tr>
      <w:tr w:rsidR="005451BB" w:rsidRPr="00676C10" w14:paraId="12EA26B0" w14:textId="77777777" w:rsidTr="003F6DCB">
        <w:trPr>
          <w:trHeight w:val="423"/>
        </w:trPr>
        <w:tc>
          <w:tcPr>
            <w:tcW w:w="2586" w:type="dxa"/>
            <w:shd w:val="clear" w:color="auto" w:fill="D6E4F0"/>
            <w:tcMar>
              <w:top w:w="60" w:type="dxa"/>
              <w:left w:w="120" w:type="dxa"/>
              <w:bottom w:w="60" w:type="dxa"/>
              <w:right w:w="120" w:type="dxa"/>
            </w:tcMar>
            <w:vAlign w:val="center"/>
          </w:tcPr>
          <w:p w14:paraId="3977FEE0" w14:textId="77777777" w:rsidR="005451BB" w:rsidRPr="008E42B6" w:rsidRDefault="005451BB" w:rsidP="005451BB">
            <w:pPr>
              <w:spacing w:after="120" w:line="276" w:lineRule="auto"/>
              <w:jc w:val="both"/>
              <w:rPr>
                <w:rFonts w:eastAsia="David" w:cs="David"/>
                <w:sz w:val="22"/>
                <w:szCs w:val="22"/>
                <w:lang w:val="he-IL"/>
              </w:rPr>
            </w:pPr>
            <w:proofErr w:type="spellStart"/>
            <w:r w:rsidRPr="008E42B6">
              <w:rPr>
                <w:rFonts w:eastAsia="David" w:cs="David"/>
                <w:b/>
                <w:bCs/>
                <w:sz w:val="22"/>
                <w:szCs w:val="22"/>
                <w:lang w:val="he-IL"/>
              </w:rPr>
              <w:t>Country</w:t>
            </w:r>
            <w:proofErr w:type="spellEnd"/>
            <w:r w:rsidRPr="008E42B6">
              <w:rPr>
                <w:rFonts w:eastAsia="David" w:cs="David"/>
                <w:b/>
                <w:bCs/>
                <w:sz w:val="22"/>
                <w:szCs w:val="22"/>
                <w:lang w:val="he-IL"/>
              </w:rPr>
              <w:t xml:space="preserve"> </w:t>
            </w:r>
            <w:proofErr w:type="spellStart"/>
            <w:r w:rsidRPr="008E42B6">
              <w:rPr>
                <w:rFonts w:eastAsia="David" w:cs="David"/>
                <w:b/>
                <w:bCs/>
                <w:sz w:val="22"/>
                <w:szCs w:val="22"/>
                <w:lang w:val="he-IL"/>
              </w:rPr>
              <w:t>of</w:t>
            </w:r>
            <w:proofErr w:type="spellEnd"/>
            <w:r w:rsidRPr="008E42B6">
              <w:rPr>
                <w:rFonts w:eastAsia="David" w:cs="David"/>
                <w:b/>
                <w:bCs/>
                <w:sz w:val="22"/>
                <w:szCs w:val="22"/>
                <w:lang w:val="he-IL"/>
              </w:rPr>
              <w:t xml:space="preserve"> </w:t>
            </w:r>
            <w:proofErr w:type="spellStart"/>
            <w:r w:rsidRPr="008E42B6">
              <w:rPr>
                <w:rFonts w:eastAsia="David" w:cs="David"/>
                <w:b/>
                <w:bCs/>
                <w:sz w:val="22"/>
                <w:szCs w:val="22"/>
                <w:lang w:val="he-IL"/>
              </w:rPr>
              <w:t>Incorporation</w:t>
            </w:r>
            <w:proofErr w:type="spellEnd"/>
          </w:p>
        </w:tc>
        <w:tc>
          <w:tcPr>
            <w:tcW w:w="6103" w:type="dxa"/>
            <w:tcMar>
              <w:top w:w="80" w:type="dxa"/>
              <w:left w:w="120" w:type="dxa"/>
              <w:bottom w:w="80" w:type="dxa"/>
              <w:right w:w="120" w:type="dxa"/>
            </w:tcMar>
            <w:vAlign w:val="center"/>
          </w:tcPr>
          <w:p w14:paraId="4B7998DD" w14:textId="77777777" w:rsidR="005451BB" w:rsidRPr="008E42B6" w:rsidRDefault="005451BB" w:rsidP="005451BB">
            <w:pPr>
              <w:spacing w:after="120" w:line="276" w:lineRule="auto"/>
              <w:jc w:val="both"/>
              <w:rPr>
                <w:rFonts w:eastAsia="David" w:cs="David"/>
                <w:sz w:val="22"/>
                <w:szCs w:val="22"/>
                <w:lang w:val="he-IL"/>
              </w:rPr>
            </w:pPr>
          </w:p>
        </w:tc>
      </w:tr>
      <w:tr w:rsidR="005451BB" w:rsidRPr="00676C10" w14:paraId="3529B2AD" w14:textId="77777777" w:rsidTr="003F6DCB">
        <w:trPr>
          <w:trHeight w:val="423"/>
        </w:trPr>
        <w:tc>
          <w:tcPr>
            <w:tcW w:w="2586" w:type="dxa"/>
            <w:shd w:val="clear" w:color="auto" w:fill="D6E4F0"/>
            <w:tcMar>
              <w:top w:w="60" w:type="dxa"/>
              <w:left w:w="120" w:type="dxa"/>
              <w:bottom w:w="60" w:type="dxa"/>
              <w:right w:w="120" w:type="dxa"/>
            </w:tcMar>
            <w:vAlign w:val="center"/>
          </w:tcPr>
          <w:p w14:paraId="3BDADD98" w14:textId="77777777" w:rsidR="005451BB" w:rsidRPr="008E42B6" w:rsidRDefault="005451BB" w:rsidP="005451BB">
            <w:pPr>
              <w:spacing w:after="120" w:line="276" w:lineRule="auto"/>
              <w:jc w:val="both"/>
              <w:rPr>
                <w:rFonts w:eastAsia="David" w:cs="David"/>
                <w:sz w:val="22"/>
                <w:szCs w:val="22"/>
                <w:lang w:val="he-IL"/>
              </w:rPr>
            </w:pPr>
            <w:proofErr w:type="spellStart"/>
            <w:r w:rsidRPr="008E42B6">
              <w:rPr>
                <w:rFonts w:eastAsia="David" w:cs="David"/>
                <w:b/>
                <w:bCs/>
                <w:sz w:val="22"/>
                <w:szCs w:val="22"/>
                <w:lang w:val="he-IL"/>
              </w:rPr>
              <w:t>Registration</w:t>
            </w:r>
            <w:proofErr w:type="spellEnd"/>
            <w:r w:rsidRPr="008E42B6">
              <w:rPr>
                <w:rFonts w:eastAsia="David" w:cs="David"/>
                <w:b/>
                <w:bCs/>
                <w:sz w:val="22"/>
                <w:szCs w:val="22"/>
                <w:lang w:val="he-IL"/>
              </w:rPr>
              <w:t xml:space="preserve"> / </w:t>
            </w:r>
            <w:proofErr w:type="spellStart"/>
            <w:r w:rsidRPr="008E42B6">
              <w:rPr>
                <w:rFonts w:eastAsia="David" w:cs="David"/>
                <w:b/>
                <w:bCs/>
                <w:sz w:val="22"/>
                <w:szCs w:val="22"/>
                <w:lang w:val="he-IL"/>
              </w:rPr>
              <w:t>Company</w:t>
            </w:r>
            <w:proofErr w:type="spellEnd"/>
            <w:r w:rsidRPr="008E42B6">
              <w:rPr>
                <w:rFonts w:eastAsia="David" w:cs="David"/>
                <w:b/>
                <w:bCs/>
                <w:sz w:val="22"/>
                <w:szCs w:val="22"/>
                <w:lang w:val="he-IL"/>
              </w:rPr>
              <w:t xml:space="preserve"> </w:t>
            </w:r>
            <w:proofErr w:type="spellStart"/>
            <w:r w:rsidRPr="008E42B6">
              <w:rPr>
                <w:rFonts w:eastAsia="David" w:cs="David"/>
                <w:b/>
                <w:bCs/>
                <w:sz w:val="22"/>
                <w:szCs w:val="22"/>
                <w:lang w:val="he-IL"/>
              </w:rPr>
              <w:t>Number</w:t>
            </w:r>
            <w:proofErr w:type="spellEnd"/>
          </w:p>
        </w:tc>
        <w:tc>
          <w:tcPr>
            <w:tcW w:w="6103" w:type="dxa"/>
            <w:tcMar>
              <w:top w:w="80" w:type="dxa"/>
              <w:left w:w="120" w:type="dxa"/>
              <w:bottom w:w="80" w:type="dxa"/>
              <w:right w:w="120" w:type="dxa"/>
            </w:tcMar>
            <w:vAlign w:val="center"/>
          </w:tcPr>
          <w:p w14:paraId="5673D7C6" w14:textId="77777777" w:rsidR="005451BB" w:rsidRPr="008E42B6" w:rsidRDefault="005451BB" w:rsidP="005451BB">
            <w:pPr>
              <w:spacing w:after="120" w:line="276" w:lineRule="auto"/>
              <w:jc w:val="both"/>
              <w:rPr>
                <w:rFonts w:eastAsia="David" w:cs="David"/>
                <w:sz w:val="22"/>
                <w:szCs w:val="22"/>
                <w:lang w:val="he-IL"/>
              </w:rPr>
            </w:pPr>
          </w:p>
        </w:tc>
      </w:tr>
      <w:tr w:rsidR="005451BB" w:rsidRPr="00676C10" w14:paraId="383527E9" w14:textId="77777777" w:rsidTr="003F6DCB">
        <w:trPr>
          <w:trHeight w:val="423"/>
        </w:trPr>
        <w:tc>
          <w:tcPr>
            <w:tcW w:w="2586" w:type="dxa"/>
            <w:shd w:val="clear" w:color="auto" w:fill="D6E4F0"/>
            <w:tcMar>
              <w:top w:w="60" w:type="dxa"/>
              <w:left w:w="120" w:type="dxa"/>
              <w:bottom w:w="60" w:type="dxa"/>
              <w:right w:w="120" w:type="dxa"/>
            </w:tcMar>
            <w:vAlign w:val="center"/>
          </w:tcPr>
          <w:p w14:paraId="1BB87855" w14:textId="77777777" w:rsidR="005451BB" w:rsidRPr="008E42B6" w:rsidRDefault="005451BB" w:rsidP="005451BB">
            <w:pPr>
              <w:spacing w:after="120" w:line="276" w:lineRule="auto"/>
              <w:jc w:val="both"/>
              <w:rPr>
                <w:rFonts w:eastAsia="David" w:cs="David"/>
                <w:sz w:val="22"/>
                <w:szCs w:val="22"/>
                <w:lang w:val="he-IL"/>
              </w:rPr>
            </w:pPr>
            <w:proofErr w:type="spellStart"/>
            <w:r w:rsidRPr="008E42B6">
              <w:rPr>
                <w:rFonts w:eastAsia="David" w:cs="David"/>
                <w:b/>
                <w:bCs/>
                <w:sz w:val="22"/>
                <w:szCs w:val="22"/>
                <w:lang w:val="he-IL"/>
              </w:rPr>
              <w:t>Date</w:t>
            </w:r>
            <w:proofErr w:type="spellEnd"/>
            <w:r w:rsidRPr="008E42B6">
              <w:rPr>
                <w:rFonts w:eastAsia="David" w:cs="David"/>
                <w:b/>
                <w:bCs/>
                <w:sz w:val="22"/>
                <w:szCs w:val="22"/>
                <w:lang w:val="he-IL"/>
              </w:rPr>
              <w:t xml:space="preserve"> </w:t>
            </w:r>
            <w:proofErr w:type="spellStart"/>
            <w:r w:rsidRPr="008E42B6">
              <w:rPr>
                <w:rFonts w:eastAsia="David" w:cs="David"/>
                <w:b/>
                <w:bCs/>
                <w:sz w:val="22"/>
                <w:szCs w:val="22"/>
                <w:lang w:val="he-IL"/>
              </w:rPr>
              <w:t>of</w:t>
            </w:r>
            <w:proofErr w:type="spellEnd"/>
            <w:r w:rsidRPr="008E42B6">
              <w:rPr>
                <w:rFonts w:eastAsia="David" w:cs="David"/>
                <w:b/>
                <w:bCs/>
                <w:sz w:val="22"/>
                <w:szCs w:val="22"/>
                <w:lang w:val="he-IL"/>
              </w:rPr>
              <w:t xml:space="preserve"> </w:t>
            </w:r>
            <w:proofErr w:type="spellStart"/>
            <w:r w:rsidRPr="008E42B6">
              <w:rPr>
                <w:rFonts w:eastAsia="David" w:cs="David"/>
                <w:b/>
                <w:bCs/>
                <w:sz w:val="22"/>
                <w:szCs w:val="22"/>
                <w:lang w:val="he-IL"/>
              </w:rPr>
              <w:t>Incorporation</w:t>
            </w:r>
            <w:proofErr w:type="spellEnd"/>
          </w:p>
        </w:tc>
        <w:tc>
          <w:tcPr>
            <w:tcW w:w="6103" w:type="dxa"/>
            <w:tcMar>
              <w:top w:w="80" w:type="dxa"/>
              <w:left w:w="120" w:type="dxa"/>
              <w:bottom w:w="80" w:type="dxa"/>
              <w:right w:w="120" w:type="dxa"/>
            </w:tcMar>
            <w:vAlign w:val="center"/>
          </w:tcPr>
          <w:p w14:paraId="0EED146C" w14:textId="77777777" w:rsidR="005451BB" w:rsidRPr="008E42B6" w:rsidRDefault="005451BB" w:rsidP="005451BB">
            <w:pPr>
              <w:spacing w:after="120" w:line="276" w:lineRule="auto"/>
              <w:jc w:val="both"/>
              <w:rPr>
                <w:rFonts w:eastAsia="David" w:cs="David"/>
                <w:sz w:val="22"/>
                <w:szCs w:val="22"/>
                <w:lang w:val="he-IL"/>
              </w:rPr>
            </w:pPr>
          </w:p>
        </w:tc>
      </w:tr>
      <w:tr w:rsidR="005451BB" w:rsidRPr="00676C10" w14:paraId="1A3C3067" w14:textId="77777777" w:rsidTr="003F6DCB">
        <w:trPr>
          <w:trHeight w:val="365"/>
        </w:trPr>
        <w:tc>
          <w:tcPr>
            <w:tcW w:w="2586" w:type="dxa"/>
            <w:shd w:val="clear" w:color="auto" w:fill="D6E4F0"/>
            <w:tcMar>
              <w:top w:w="60" w:type="dxa"/>
              <w:left w:w="120" w:type="dxa"/>
              <w:bottom w:w="60" w:type="dxa"/>
              <w:right w:w="120" w:type="dxa"/>
            </w:tcMar>
            <w:vAlign w:val="center"/>
          </w:tcPr>
          <w:p w14:paraId="6A48E3B8" w14:textId="77777777" w:rsidR="005451BB" w:rsidRPr="008E42B6" w:rsidRDefault="005451BB" w:rsidP="005451BB">
            <w:pPr>
              <w:spacing w:after="120" w:line="276" w:lineRule="auto"/>
              <w:jc w:val="both"/>
              <w:rPr>
                <w:rFonts w:eastAsia="David" w:cs="David"/>
                <w:sz w:val="22"/>
                <w:szCs w:val="22"/>
                <w:lang w:val="he-IL"/>
              </w:rPr>
            </w:pPr>
            <w:proofErr w:type="spellStart"/>
            <w:r w:rsidRPr="008E42B6">
              <w:rPr>
                <w:rFonts w:eastAsia="David" w:cs="David"/>
                <w:b/>
                <w:bCs/>
                <w:sz w:val="22"/>
                <w:szCs w:val="22"/>
                <w:lang w:val="he-IL"/>
              </w:rPr>
              <w:t>Legal</w:t>
            </w:r>
            <w:proofErr w:type="spellEnd"/>
            <w:r w:rsidRPr="008E42B6">
              <w:rPr>
                <w:rFonts w:eastAsia="David" w:cs="David"/>
                <w:b/>
                <w:bCs/>
                <w:sz w:val="22"/>
                <w:szCs w:val="22"/>
                <w:lang w:val="he-IL"/>
              </w:rPr>
              <w:t xml:space="preserve"> </w:t>
            </w:r>
            <w:proofErr w:type="spellStart"/>
            <w:r w:rsidRPr="008E42B6">
              <w:rPr>
                <w:rFonts w:eastAsia="David" w:cs="David"/>
                <w:b/>
                <w:bCs/>
                <w:sz w:val="22"/>
                <w:szCs w:val="22"/>
                <w:lang w:val="he-IL"/>
              </w:rPr>
              <w:t>Form</w:t>
            </w:r>
            <w:proofErr w:type="spellEnd"/>
          </w:p>
        </w:tc>
        <w:tc>
          <w:tcPr>
            <w:tcW w:w="6103" w:type="dxa"/>
            <w:tcMar>
              <w:top w:w="80" w:type="dxa"/>
              <w:left w:w="120" w:type="dxa"/>
              <w:bottom w:w="80" w:type="dxa"/>
              <w:right w:w="120" w:type="dxa"/>
            </w:tcMar>
            <w:vAlign w:val="center"/>
          </w:tcPr>
          <w:p w14:paraId="0954EE07" w14:textId="6A735F09" w:rsidR="005451BB" w:rsidRPr="008E42B6" w:rsidRDefault="005451BB" w:rsidP="005451BB">
            <w:pPr>
              <w:spacing w:after="120" w:line="276" w:lineRule="auto"/>
              <w:jc w:val="both"/>
              <w:rPr>
                <w:rFonts w:eastAsia="David" w:cs="David"/>
                <w:sz w:val="22"/>
                <w:szCs w:val="22"/>
              </w:rPr>
            </w:pPr>
            <w:proofErr w:type="gramStart"/>
            <w:r w:rsidRPr="008E42B6">
              <w:rPr>
                <w:rFonts w:eastAsia="David" w:cs="David"/>
                <w:sz w:val="22"/>
                <w:szCs w:val="22"/>
              </w:rPr>
              <w:t>[ ]</w:t>
            </w:r>
            <w:proofErr w:type="gramEnd"/>
            <w:r w:rsidRPr="008E42B6">
              <w:rPr>
                <w:rFonts w:eastAsia="David" w:cs="David"/>
                <w:sz w:val="22"/>
                <w:szCs w:val="22"/>
              </w:rPr>
              <w:t xml:space="preserve"> </w:t>
            </w:r>
            <w:proofErr w:type="gramStart"/>
            <w:r w:rsidRPr="008E42B6">
              <w:rPr>
                <w:rFonts w:eastAsia="David" w:cs="David"/>
                <w:sz w:val="22"/>
                <w:szCs w:val="22"/>
              </w:rPr>
              <w:t>Corporation  [</w:t>
            </w:r>
            <w:proofErr w:type="gramEnd"/>
            <w:r w:rsidRPr="008E42B6">
              <w:rPr>
                <w:rFonts w:eastAsia="David" w:cs="David"/>
                <w:sz w:val="22"/>
                <w:szCs w:val="22"/>
              </w:rPr>
              <w:t xml:space="preserve"> ] </w:t>
            </w:r>
            <w:proofErr w:type="gramStart"/>
            <w:r w:rsidRPr="008E42B6">
              <w:rPr>
                <w:rFonts w:eastAsia="David" w:cs="David"/>
                <w:sz w:val="22"/>
                <w:szCs w:val="22"/>
              </w:rPr>
              <w:t>LLC  [</w:t>
            </w:r>
            <w:proofErr w:type="gramEnd"/>
            <w:r w:rsidRPr="008E42B6">
              <w:rPr>
                <w:rFonts w:eastAsia="David" w:cs="David"/>
                <w:sz w:val="22"/>
                <w:szCs w:val="22"/>
              </w:rPr>
              <w:t xml:space="preserve"> ] </w:t>
            </w:r>
            <w:proofErr w:type="gramStart"/>
            <w:r w:rsidRPr="008E42B6">
              <w:rPr>
                <w:rFonts w:eastAsia="David" w:cs="David"/>
                <w:sz w:val="22"/>
                <w:szCs w:val="22"/>
              </w:rPr>
              <w:t>Partnership  [</w:t>
            </w:r>
            <w:proofErr w:type="gramEnd"/>
            <w:r w:rsidRPr="008E42B6">
              <w:rPr>
                <w:rFonts w:eastAsia="David" w:cs="David"/>
                <w:sz w:val="22"/>
                <w:szCs w:val="22"/>
              </w:rPr>
              <w:t xml:space="preserve"> ] Joint </w:t>
            </w:r>
            <w:proofErr w:type="gramStart"/>
            <w:r w:rsidRPr="008E42B6">
              <w:rPr>
                <w:rFonts w:eastAsia="David" w:cs="David"/>
                <w:sz w:val="22"/>
                <w:szCs w:val="22"/>
              </w:rPr>
              <w:t>Venture  [</w:t>
            </w:r>
            <w:proofErr w:type="gramEnd"/>
            <w:r w:rsidRPr="008E42B6">
              <w:rPr>
                <w:rFonts w:eastAsia="David" w:cs="David"/>
                <w:sz w:val="22"/>
                <w:szCs w:val="22"/>
              </w:rPr>
              <w:t xml:space="preserve"> ] Other: ________</w:t>
            </w:r>
          </w:p>
        </w:tc>
      </w:tr>
      <w:tr w:rsidR="005451BB" w:rsidRPr="00676C10" w14:paraId="2E51B27E" w14:textId="77777777" w:rsidTr="003F6DCB">
        <w:trPr>
          <w:trHeight w:val="423"/>
        </w:trPr>
        <w:tc>
          <w:tcPr>
            <w:tcW w:w="2586" w:type="dxa"/>
            <w:shd w:val="clear" w:color="auto" w:fill="D6E4F0"/>
            <w:tcMar>
              <w:top w:w="60" w:type="dxa"/>
              <w:left w:w="120" w:type="dxa"/>
              <w:bottom w:w="60" w:type="dxa"/>
              <w:right w:w="120" w:type="dxa"/>
            </w:tcMar>
            <w:vAlign w:val="center"/>
          </w:tcPr>
          <w:p w14:paraId="12199931" w14:textId="77777777" w:rsidR="005451BB" w:rsidRPr="008E42B6" w:rsidRDefault="005451BB" w:rsidP="005451BB">
            <w:pPr>
              <w:spacing w:after="120" w:line="276" w:lineRule="auto"/>
              <w:jc w:val="both"/>
              <w:rPr>
                <w:rFonts w:eastAsia="David" w:cs="David"/>
                <w:sz w:val="22"/>
                <w:szCs w:val="22"/>
                <w:lang w:val="he-IL"/>
              </w:rPr>
            </w:pPr>
            <w:proofErr w:type="spellStart"/>
            <w:r w:rsidRPr="008E42B6">
              <w:rPr>
                <w:rFonts w:eastAsia="David" w:cs="David"/>
                <w:b/>
                <w:bCs/>
                <w:sz w:val="22"/>
                <w:szCs w:val="22"/>
                <w:lang w:val="he-IL"/>
              </w:rPr>
              <w:t>Registered</w:t>
            </w:r>
            <w:proofErr w:type="spellEnd"/>
            <w:r w:rsidRPr="008E42B6">
              <w:rPr>
                <w:rFonts w:eastAsia="David" w:cs="David"/>
                <w:b/>
                <w:bCs/>
                <w:sz w:val="22"/>
                <w:szCs w:val="22"/>
                <w:lang w:val="he-IL"/>
              </w:rPr>
              <w:t xml:space="preserve"> </w:t>
            </w:r>
            <w:proofErr w:type="spellStart"/>
            <w:r w:rsidRPr="008E42B6">
              <w:rPr>
                <w:rFonts w:eastAsia="David" w:cs="David"/>
                <w:b/>
                <w:bCs/>
                <w:sz w:val="22"/>
                <w:szCs w:val="22"/>
                <w:lang w:val="he-IL"/>
              </w:rPr>
              <w:t>Address</w:t>
            </w:r>
            <w:proofErr w:type="spellEnd"/>
          </w:p>
        </w:tc>
        <w:tc>
          <w:tcPr>
            <w:tcW w:w="6103" w:type="dxa"/>
            <w:tcMar>
              <w:top w:w="80" w:type="dxa"/>
              <w:left w:w="120" w:type="dxa"/>
              <w:bottom w:w="80" w:type="dxa"/>
              <w:right w:w="120" w:type="dxa"/>
            </w:tcMar>
            <w:vAlign w:val="center"/>
          </w:tcPr>
          <w:p w14:paraId="7B16A1FF" w14:textId="77777777" w:rsidR="005451BB" w:rsidRPr="008E42B6" w:rsidRDefault="005451BB" w:rsidP="005451BB">
            <w:pPr>
              <w:spacing w:after="120" w:line="276" w:lineRule="auto"/>
              <w:jc w:val="both"/>
              <w:rPr>
                <w:rFonts w:eastAsia="David" w:cs="David"/>
                <w:sz w:val="22"/>
                <w:szCs w:val="22"/>
                <w:lang w:val="he-IL"/>
              </w:rPr>
            </w:pPr>
          </w:p>
        </w:tc>
      </w:tr>
      <w:tr w:rsidR="005451BB" w:rsidRPr="00676C10" w14:paraId="13637D0B" w14:textId="77777777" w:rsidTr="003F6DCB">
        <w:trPr>
          <w:trHeight w:val="423"/>
        </w:trPr>
        <w:tc>
          <w:tcPr>
            <w:tcW w:w="2586" w:type="dxa"/>
            <w:shd w:val="clear" w:color="auto" w:fill="D6E4F0"/>
            <w:tcMar>
              <w:top w:w="60" w:type="dxa"/>
              <w:left w:w="120" w:type="dxa"/>
              <w:bottom w:w="60" w:type="dxa"/>
              <w:right w:w="120" w:type="dxa"/>
            </w:tcMar>
            <w:vAlign w:val="center"/>
          </w:tcPr>
          <w:p w14:paraId="0F39532F" w14:textId="77777777" w:rsidR="005451BB" w:rsidRPr="008E42B6" w:rsidRDefault="005451BB" w:rsidP="005451BB">
            <w:pPr>
              <w:spacing w:after="120" w:line="276" w:lineRule="auto"/>
              <w:jc w:val="both"/>
              <w:rPr>
                <w:rFonts w:eastAsia="David" w:cs="David"/>
                <w:sz w:val="22"/>
                <w:szCs w:val="22"/>
                <w:lang w:val="he-IL"/>
              </w:rPr>
            </w:pPr>
            <w:proofErr w:type="spellStart"/>
            <w:r w:rsidRPr="008E42B6">
              <w:rPr>
                <w:rFonts w:eastAsia="David" w:cs="David"/>
                <w:b/>
                <w:bCs/>
                <w:sz w:val="22"/>
                <w:szCs w:val="22"/>
                <w:lang w:val="he-IL"/>
              </w:rPr>
              <w:t>Principal</w:t>
            </w:r>
            <w:proofErr w:type="spellEnd"/>
            <w:r w:rsidRPr="008E42B6">
              <w:rPr>
                <w:rFonts w:eastAsia="David" w:cs="David"/>
                <w:b/>
                <w:bCs/>
                <w:sz w:val="22"/>
                <w:szCs w:val="22"/>
                <w:lang w:val="he-IL"/>
              </w:rPr>
              <w:t xml:space="preserve"> </w:t>
            </w:r>
            <w:proofErr w:type="spellStart"/>
            <w:r w:rsidRPr="008E42B6">
              <w:rPr>
                <w:rFonts w:eastAsia="David" w:cs="David"/>
                <w:b/>
                <w:bCs/>
                <w:sz w:val="22"/>
                <w:szCs w:val="22"/>
                <w:lang w:val="he-IL"/>
              </w:rPr>
              <w:t>Place</w:t>
            </w:r>
            <w:proofErr w:type="spellEnd"/>
            <w:r w:rsidRPr="008E42B6">
              <w:rPr>
                <w:rFonts w:eastAsia="David" w:cs="David"/>
                <w:b/>
                <w:bCs/>
                <w:sz w:val="22"/>
                <w:szCs w:val="22"/>
                <w:lang w:val="he-IL"/>
              </w:rPr>
              <w:t xml:space="preserve"> </w:t>
            </w:r>
            <w:proofErr w:type="spellStart"/>
            <w:r w:rsidRPr="008E42B6">
              <w:rPr>
                <w:rFonts w:eastAsia="David" w:cs="David"/>
                <w:b/>
                <w:bCs/>
                <w:sz w:val="22"/>
                <w:szCs w:val="22"/>
                <w:lang w:val="he-IL"/>
              </w:rPr>
              <w:t>of</w:t>
            </w:r>
            <w:proofErr w:type="spellEnd"/>
            <w:r w:rsidRPr="008E42B6">
              <w:rPr>
                <w:rFonts w:eastAsia="David" w:cs="David"/>
                <w:b/>
                <w:bCs/>
                <w:sz w:val="22"/>
                <w:szCs w:val="22"/>
                <w:lang w:val="he-IL"/>
              </w:rPr>
              <w:t xml:space="preserve"> </w:t>
            </w:r>
            <w:proofErr w:type="spellStart"/>
            <w:r w:rsidRPr="008E42B6">
              <w:rPr>
                <w:rFonts w:eastAsia="David" w:cs="David"/>
                <w:b/>
                <w:bCs/>
                <w:sz w:val="22"/>
                <w:szCs w:val="22"/>
                <w:lang w:val="he-IL"/>
              </w:rPr>
              <w:t>Business</w:t>
            </w:r>
            <w:proofErr w:type="spellEnd"/>
          </w:p>
        </w:tc>
        <w:tc>
          <w:tcPr>
            <w:tcW w:w="6103" w:type="dxa"/>
            <w:tcMar>
              <w:top w:w="80" w:type="dxa"/>
              <w:left w:w="120" w:type="dxa"/>
              <w:bottom w:w="80" w:type="dxa"/>
              <w:right w:w="120" w:type="dxa"/>
            </w:tcMar>
            <w:vAlign w:val="center"/>
          </w:tcPr>
          <w:p w14:paraId="2538E986" w14:textId="77777777" w:rsidR="005451BB" w:rsidRPr="008E42B6" w:rsidRDefault="005451BB" w:rsidP="005451BB">
            <w:pPr>
              <w:spacing w:after="120" w:line="276" w:lineRule="auto"/>
              <w:jc w:val="both"/>
              <w:rPr>
                <w:rFonts w:eastAsia="David" w:cs="David"/>
                <w:sz w:val="22"/>
                <w:szCs w:val="22"/>
                <w:lang w:val="he-IL"/>
              </w:rPr>
            </w:pPr>
          </w:p>
        </w:tc>
      </w:tr>
      <w:tr w:rsidR="005451BB" w:rsidRPr="00676C10" w14:paraId="7790085D" w14:textId="77777777" w:rsidTr="003F6DCB">
        <w:trPr>
          <w:trHeight w:val="423"/>
        </w:trPr>
        <w:tc>
          <w:tcPr>
            <w:tcW w:w="2586" w:type="dxa"/>
            <w:shd w:val="clear" w:color="auto" w:fill="D6E4F0"/>
            <w:tcMar>
              <w:top w:w="60" w:type="dxa"/>
              <w:left w:w="120" w:type="dxa"/>
              <w:bottom w:w="60" w:type="dxa"/>
              <w:right w:w="120" w:type="dxa"/>
            </w:tcMar>
            <w:vAlign w:val="center"/>
          </w:tcPr>
          <w:p w14:paraId="6AC0CDC9" w14:textId="77777777" w:rsidR="005451BB" w:rsidRPr="008E42B6" w:rsidRDefault="005451BB" w:rsidP="005451BB">
            <w:pPr>
              <w:spacing w:after="120" w:line="276" w:lineRule="auto"/>
              <w:jc w:val="both"/>
              <w:rPr>
                <w:rFonts w:eastAsia="David" w:cs="David"/>
                <w:sz w:val="22"/>
                <w:szCs w:val="22"/>
                <w:lang w:val="he-IL"/>
              </w:rPr>
            </w:pPr>
            <w:proofErr w:type="spellStart"/>
            <w:r w:rsidRPr="008E42B6">
              <w:rPr>
                <w:rFonts w:eastAsia="David" w:cs="David"/>
                <w:b/>
                <w:bCs/>
                <w:sz w:val="22"/>
                <w:szCs w:val="22"/>
                <w:lang w:val="he-IL"/>
              </w:rPr>
              <w:t>Telephone</w:t>
            </w:r>
            <w:proofErr w:type="spellEnd"/>
          </w:p>
        </w:tc>
        <w:tc>
          <w:tcPr>
            <w:tcW w:w="6103" w:type="dxa"/>
            <w:tcMar>
              <w:top w:w="80" w:type="dxa"/>
              <w:left w:w="120" w:type="dxa"/>
              <w:bottom w:w="80" w:type="dxa"/>
              <w:right w:w="120" w:type="dxa"/>
            </w:tcMar>
            <w:vAlign w:val="center"/>
          </w:tcPr>
          <w:p w14:paraId="01A37A1B" w14:textId="77777777" w:rsidR="005451BB" w:rsidRPr="008E42B6" w:rsidRDefault="005451BB" w:rsidP="005451BB">
            <w:pPr>
              <w:spacing w:after="120" w:line="276" w:lineRule="auto"/>
              <w:jc w:val="both"/>
              <w:rPr>
                <w:rFonts w:eastAsia="David" w:cs="David"/>
                <w:sz w:val="22"/>
                <w:szCs w:val="22"/>
                <w:lang w:val="he-IL"/>
              </w:rPr>
            </w:pPr>
          </w:p>
        </w:tc>
      </w:tr>
      <w:tr w:rsidR="005451BB" w:rsidRPr="00676C10" w14:paraId="5DEDDDED" w14:textId="77777777" w:rsidTr="003F6DCB">
        <w:trPr>
          <w:trHeight w:val="423"/>
        </w:trPr>
        <w:tc>
          <w:tcPr>
            <w:tcW w:w="2586" w:type="dxa"/>
            <w:shd w:val="clear" w:color="auto" w:fill="D6E4F0"/>
            <w:tcMar>
              <w:top w:w="60" w:type="dxa"/>
              <w:left w:w="120" w:type="dxa"/>
              <w:bottom w:w="60" w:type="dxa"/>
              <w:right w:w="120" w:type="dxa"/>
            </w:tcMar>
            <w:vAlign w:val="center"/>
          </w:tcPr>
          <w:p w14:paraId="6B9DDE94" w14:textId="77777777" w:rsidR="005451BB" w:rsidRPr="008E42B6" w:rsidRDefault="005451BB" w:rsidP="005451BB">
            <w:pPr>
              <w:spacing w:after="120" w:line="276" w:lineRule="auto"/>
              <w:jc w:val="both"/>
              <w:rPr>
                <w:rFonts w:eastAsia="David" w:cs="David"/>
                <w:sz w:val="22"/>
                <w:szCs w:val="22"/>
                <w:lang w:val="he-IL"/>
              </w:rPr>
            </w:pPr>
            <w:proofErr w:type="spellStart"/>
            <w:r w:rsidRPr="008E42B6">
              <w:rPr>
                <w:rFonts w:eastAsia="David" w:cs="David"/>
                <w:b/>
                <w:bCs/>
                <w:sz w:val="22"/>
                <w:szCs w:val="22"/>
                <w:lang w:val="he-IL"/>
              </w:rPr>
              <w:t>Email</w:t>
            </w:r>
            <w:proofErr w:type="spellEnd"/>
          </w:p>
        </w:tc>
        <w:tc>
          <w:tcPr>
            <w:tcW w:w="6103" w:type="dxa"/>
            <w:tcMar>
              <w:top w:w="80" w:type="dxa"/>
              <w:left w:w="120" w:type="dxa"/>
              <w:bottom w:w="80" w:type="dxa"/>
              <w:right w:w="120" w:type="dxa"/>
            </w:tcMar>
            <w:vAlign w:val="center"/>
          </w:tcPr>
          <w:p w14:paraId="2270D6D1" w14:textId="77777777" w:rsidR="005451BB" w:rsidRPr="008E42B6" w:rsidRDefault="005451BB" w:rsidP="005451BB">
            <w:pPr>
              <w:spacing w:after="120" w:line="276" w:lineRule="auto"/>
              <w:jc w:val="both"/>
              <w:rPr>
                <w:rFonts w:eastAsia="David" w:cs="David"/>
                <w:sz w:val="22"/>
                <w:szCs w:val="22"/>
                <w:lang w:val="he-IL"/>
              </w:rPr>
            </w:pPr>
          </w:p>
        </w:tc>
      </w:tr>
      <w:tr w:rsidR="005451BB" w:rsidRPr="00676C10" w14:paraId="5DE66C64" w14:textId="77777777" w:rsidTr="003F6DCB">
        <w:trPr>
          <w:trHeight w:val="423"/>
        </w:trPr>
        <w:tc>
          <w:tcPr>
            <w:tcW w:w="2586" w:type="dxa"/>
            <w:shd w:val="clear" w:color="auto" w:fill="D6E4F0"/>
            <w:tcMar>
              <w:top w:w="60" w:type="dxa"/>
              <w:left w:w="120" w:type="dxa"/>
              <w:bottom w:w="60" w:type="dxa"/>
              <w:right w:w="120" w:type="dxa"/>
            </w:tcMar>
            <w:vAlign w:val="center"/>
          </w:tcPr>
          <w:p w14:paraId="0967AA50" w14:textId="77777777" w:rsidR="005451BB" w:rsidRPr="008E42B6" w:rsidRDefault="005451BB" w:rsidP="005451BB">
            <w:pPr>
              <w:spacing w:after="120" w:line="276" w:lineRule="auto"/>
              <w:jc w:val="both"/>
              <w:rPr>
                <w:rFonts w:eastAsia="David" w:cs="David"/>
                <w:sz w:val="22"/>
                <w:szCs w:val="22"/>
                <w:lang w:val="he-IL"/>
              </w:rPr>
            </w:pPr>
            <w:proofErr w:type="spellStart"/>
            <w:r w:rsidRPr="008E42B6">
              <w:rPr>
                <w:rFonts w:eastAsia="David" w:cs="David"/>
                <w:b/>
                <w:bCs/>
                <w:sz w:val="22"/>
                <w:szCs w:val="22"/>
                <w:lang w:val="he-IL"/>
              </w:rPr>
              <w:lastRenderedPageBreak/>
              <w:t>Website</w:t>
            </w:r>
            <w:proofErr w:type="spellEnd"/>
          </w:p>
        </w:tc>
        <w:tc>
          <w:tcPr>
            <w:tcW w:w="6103" w:type="dxa"/>
            <w:tcMar>
              <w:top w:w="80" w:type="dxa"/>
              <w:left w:w="120" w:type="dxa"/>
              <w:bottom w:w="80" w:type="dxa"/>
              <w:right w:w="120" w:type="dxa"/>
            </w:tcMar>
            <w:vAlign w:val="center"/>
          </w:tcPr>
          <w:p w14:paraId="68FD710A" w14:textId="77777777" w:rsidR="005451BB" w:rsidRPr="008E42B6" w:rsidRDefault="005451BB" w:rsidP="005451BB">
            <w:pPr>
              <w:spacing w:after="120" w:line="276" w:lineRule="auto"/>
              <w:jc w:val="both"/>
              <w:rPr>
                <w:rFonts w:eastAsia="David" w:cs="David"/>
                <w:sz w:val="22"/>
                <w:szCs w:val="22"/>
                <w:lang w:val="he-IL"/>
              </w:rPr>
            </w:pPr>
          </w:p>
        </w:tc>
      </w:tr>
      <w:tr w:rsidR="005451BB" w:rsidRPr="00676C10" w14:paraId="520383FB" w14:textId="77777777" w:rsidTr="003F6DCB">
        <w:trPr>
          <w:trHeight w:val="423"/>
        </w:trPr>
        <w:tc>
          <w:tcPr>
            <w:tcW w:w="2586" w:type="dxa"/>
            <w:shd w:val="clear" w:color="auto" w:fill="D6E4F0"/>
            <w:tcMar>
              <w:top w:w="60" w:type="dxa"/>
              <w:left w:w="120" w:type="dxa"/>
              <w:bottom w:w="60" w:type="dxa"/>
              <w:right w:w="120" w:type="dxa"/>
            </w:tcMar>
            <w:vAlign w:val="center"/>
          </w:tcPr>
          <w:p w14:paraId="6BD91769" w14:textId="77777777" w:rsidR="005451BB" w:rsidRPr="008E42B6" w:rsidRDefault="005451BB" w:rsidP="005451BB">
            <w:pPr>
              <w:spacing w:after="120" w:line="276" w:lineRule="auto"/>
              <w:jc w:val="both"/>
              <w:rPr>
                <w:rFonts w:eastAsia="David" w:cs="David"/>
                <w:sz w:val="22"/>
                <w:szCs w:val="22"/>
                <w:lang w:val="he-IL"/>
              </w:rPr>
            </w:pPr>
            <w:proofErr w:type="spellStart"/>
            <w:r w:rsidRPr="008E42B6">
              <w:rPr>
                <w:rFonts w:eastAsia="David" w:cs="David"/>
                <w:b/>
                <w:bCs/>
                <w:sz w:val="22"/>
                <w:szCs w:val="22"/>
                <w:lang w:val="he-IL"/>
              </w:rPr>
              <w:t>Tax</w:t>
            </w:r>
            <w:proofErr w:type="spellEnd"/>
            <w:r w:rsidRPr="008E42B6">
              <w:rPr>
                <w:rFonts w:eastAsia="David" w:cs="David"/>
                <w:b/>
                <w:bCs/>
                <w:sz w:val="22"/>
                <w:szCs w:val="22"/>
                <w:lang w:val="he-IL"/>
              </w:rPr>
              <w:t xml:space="preserve"> </w:t>
            </w:r>
            <w:proofErr w:type="spellStart"/>
            <w:r w:rsidRPr="008E42B6">
              <w:rPr>
                <w:rFonts w:eastAsia="David" w:cs="David"/>
                <w:b/>
                <w:bCs/>
                <w:sz w:val="22"/>
                <w:szCs w:val="22"/>
                <w:lang w:val="he-IL"/>
              </w:rPr>
              <w:t>Identification</w:t>
            </w:r>
            <w:proofErr w:type="spellEnd"/>
            <w:r w:rsidRPr="008E42B6">
              <w:rPr>
                <w:rFonts w:eastAsia="David" w:cs="David"/>
                <w:b/>
                <w:bCs/>
                <w:sz w:val="22"/>
                <w:szCs w:val="22"/>
                <w:lang w:val="he-IL"/>
              </w:rPr>
              <w:t xml:space="preserve"> </w:t>
            </w:r>
            <w:proofErr w:type="spellStart"/>
            <w:r w:rsidRPr="008E42B6">
              <w:rPr>
                <w:rFonts w:eastAsia="David" w:cs="David"/>
                <w:b/>
                <w:bCs/>
                <w:sz w:val="22"/>
                <w:szCs w:val="22"/>
                <w:lang w:val="he-IL"/>
              </w:rPr>
              <w:t>Number</w:t>
            </w:r>
            <w:proofErr w:type="spellEnd"/>
            <w:r w:rsidRPr="008E42B6">
              <w:rPr>
                <w:rFonts w:eastAsia="David" w:cs="David"/>
                <w:b/>
                <w:bCs/>
                <w:sz w:val="22"/>
                <w:szCs w:val="22"/>
                <w:lang w:val="he-IL"/>
              </w:rPr>
              <w:t>(s)</w:t>
            </w:r>
          </w:p>
        </w:tc>
        <w:tc>
          <w:tcPr>
            <w:tcW w:w="6103" w:type="dxa"/>
            <w:tcMar>
              <w:top w:w="80" w:type="dxa"/>
              <w:left w:w="120" w:type="dxa"/>
              <w:bottom w:w="80" w:type="dxa"/>
              <w:right w:w="120" w:type="dxa"/>
            </w:tcMar>
            <w:vAlign w:val="center"/>
          </w:tcPr>
          <w:p w14:paraId="0264043F" w14:textId="77777777" w:rsidR="005451BB" w:rsidRPr="008E42B6" w:rsidRDefault="005451BB" w:rsidP="005451BB">
            <w:pPr>
              <w:spacing w:after="120" w:line="276" w:lineRule="auto"/>
              <w:jc w:val="both"/>
              <w:rPr>
                <w:rFonts w:eastAsia="David" w:cs="David"/>
                <w:sz w:val="22"/>
                <w:szCs w:val="22"/>
                <w:lang w:val="he-IL"/>
              </w:rPr>
            </w:pPr>
          </w:p>
        </w:tc>
      </w:tr>
    </w:tbl>
    <w:p w14:paraId="6BEB1CA2" w14:textId="77777777" w:rsidR="005451BB" w:rsidRPr="008E42B6" w:rsidRDefault="005451BB" w:rsidP="005451BB">
      <w:pPr>
        <w:spacing w:after="80" w:line="276" w:lineRule="auto"/>
        <w:jc w:val="both"/>
        <w:rPr>
          <w:rFonts w:eastAsia="David" w:cs="David"/>
          <w:sz w:val="22"/>
          <w:szCs w:val="22"/>
          <w:lang w:val="he-IL"/>
        </w:rPr>
      </w:pPr>
    </w:p>
    <w:p w14:paraId="35B66BA3" w14:textId="21BB2EB4" w:rsidR="005451BB" w:rsidRPr="008E42B6" w:rsidRDefault="005451BB" w:rsidP="005451BB">
      <w:pPr>
        <w:spacing w:after="120" w:line="276" w:lineRule="auto"/>
        <w:jc w:val="both"/>
        <w:rPr>
          <w:rFonts w:eastAsia="David" w:cs="David"/>
          <w:sz w:val="22"/>
          <w:szCs w:val="22"/>
        </w:rPr>
      </w:pPr>
      <w:r w:rsidRPr="008E42B6">
        <w:rPr>
          <w:rFonts w:eastAsia="David" w:cs="David"/>
          <w:b/>
          <w:bCs/>
          <w:sz w:val="22"/>
          <w:szCs w:val="22"/>
        </w:rPr>
        <w:t xml:space="preserve">Authorized Representative for this </w:t>
      </w:r>
      <w:r w:rsidR="004C34AB" w:rsidRPr="008E42B6">
        <w:rPr>
          <w:rFonts w:eastAsia="David" w:cs="David"/>
          <w:b/>
          <w:bCs/>
          <w:sz w:val="22"/>
          <w:szCs w:val="22"/>
        </w:rPr>
        <w:t>Application</w:t>
      </w:r>
      <w:r w:rsidRPr="008E42B6">
        <w:rPr>
          <w:rFonts w:eastAsia="David" w:cs="David"/>
          <w:b/>
          <w:bCs/>
          <w:sz w:val="22"/>
          <w:szCs w:val="22"/>
        </w:rPr>
        <w:t>:</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5642"/>
      </w:tblGrid>
      <w:tr w:rsidR="005451BB" w:rsidRPr="00676C10" w14:paraId="22A766CD" w14:textId="77777777" w:rsidTr="003F6DCB">
        <w:tc>
          <w:tcPr>
            <w:tcW w:w="3000" w:type="dxa"/>
            <w:shd w:val="clear" w:color="auto" w:fill="D6E4F0"/>
            <w:tcMar>
              <w:top w:w="60" w:type="dxa"/>
              <w:left w:w="120" w:type="dxa"/>
              <w:bottom w:w="60" w:type="dxa"/>
              <w:right w:w="120" w:type="dxa"/>
            </w:tcMar>
            <w:vAlign w:val="center"/>
          </w:tcPr>
          <w:p w14:paraId="324C1E90" w14:textId="77777777" w:rsidR="005451BB" w:rsidRPr="008E42B6" w:rsidRDefault="005451BB" w:rsidP="005451BB">
            <w:pPr>
              <w:spacing w:after="120" w:line="276" w:lineRule="auto"/>
              <w:jc w:val="both"/>
              <w:rPr>
                <w:rFonts w:eastAsia="David" w:cs="David"/>
                <w:sz w:val="22"/>
                <w:szCs w:val="22"/>
                <w:lang w:val="he-IL"/>
              </w:rPr>
            </w:pPr>
            <w:proofErr w:type="spellStart"/>
            <w:r w:rsidRPr="008E42B6">
              <w:rPr>
                <w:rFonts w:eastAsia="David" w:cs="David"/>
                <w:b/>
                <w:bCs/>
                <w:sz w:val="22"/>
                <w:szCs w:val="22"/>
                <w:lang w:val="he-IL"/>
              </w:rPr>
              <w:t>Name</w:t>
            </w:r>
            <w:proofErr w:type="spellEnd"/>
          </w:p>
        </w:tc>
        <w:tc>
          <w:tcPr>
            <w:tcW w:w="5642" w:type="dxa"/>
            <w:tcMar>
              <w:top w:w="80" w:type="dxa"/>
              <w:left w:w="120" w:type="dxa"/>
              <w:bottom w:w="80" w:type="dxa"/>
              <w:right w:w="120" w:type="dxa"/>
            </w:tcMar>
            <w:vAlign w:val="center"/>
          </w:tcPr>
          <w:p w14:paraId="2D3D45B1" w14:textId="77777777" w:rsidR="005451BB" w:rsidRPr="008E42B6" w:rsidRDefault="005451BB" w:rsidP="005451BB">
            <w:pPr>
              <w:spacing w:after="120" w:line="276" w:lineRule="auto"/>
              <w:jc w:val="both"/>
              <w:rPr>
                <w:rFonts w:eastAsia="David" w:cs="David"/>
                <w:sz w:val="22"/>
                <w:szCs w:val="22"/>
                <w:lang w:val="he-IL"/>
              </w:rPr>
            </w:pPr>
          </w:p>
        </w:tc>
      </w:tr>
      <w:tr w:rsidR="005451BB" w:rsidRPr="00676C10" w14:paraId="7D5F5551" w14:textId="77777777" w:rsidTr="003F6DCB">
        <w:tc>
          <w:tcPr>
            <w:tcW w:w="3000" w:type="dxa"/>
            <w:shd w:val="clear" w:color="auto" w:fill="D6E4F0"/>
            <w:tcMar>
              <w:top w:w="60" w:type="dxa"/>
              <w:left w:w="120" w:type="dxa"/>
              <w:bottom w:w="60" w:type="dxa"/>
              <w:right w:w="120" w:type="dxa"/>
            </w:tcMar>
            <w:vAlign w:val="center"/>
          </w:tcPr>
          <w:p w14:paraId="0B1F959A" w14:textId="77777777" w:rsidR="005451BB" w:rsidRPr="008E42B6" w:rsidRDefault="005451BB" w:rsidP="005451BB">
            <w:pPr>
              <w:spacing w:after="120" w:line="276" w:lineRule="auto"/>
              <w:jc w:val="both"/>
              <w:rPr>
                <w:rFonts w:eastAsia="David" w:cs="David"/>
                <w:sz w:val="22"/>
                <w:szCs w:val="22"/>
                <w:lang w:val="he-IL"/>
              </w:rPr>
            </w:pPr>
            <w:proofErr w:type="spellStart"/>
            <w:r w:rsidRPr="008E42B6">
              <w:rPr>
                <w:rFonts w:eastAsia="David" w:cs="David"/>
                <w:b/>
                <w:bCs/>
                <w:sz w:val="22"/>
                <w:szCs w:val="22"/>
                <w:lang w:val="he-IL"/>
              </w:rPr>
              <w:t>Title</w:t>
            </w:r>
            <w:proofErr w:type="spellEnd"/>
            <w:r w:rsidRPr="008E42B6">
              <w:rPr>
                <w:rFonts w:eastAsia="David" w:cs="David"/>
                <w:b/>
                <w:bCs/>
                <w:sz w:val="22"/>
                <w:szCs w:val="22"/>
                <w:lang w:val="he-IL"/>
              </w:rPr>
              <w:t xml:space="preserve"> / </w:t>
            </w:r>
            <w:proofErr w:type="spellStart"/>
            <w:r w:rsidRPr="008E42B6">
              <w:rPr>
                <w:rFonts w:eastAsia="David" w:cs="David"/>
                <w:b/>
                <w:bCs/>
                <w:sz w:val="22"/>
                <w:szCs w:val="22"/>
                <w:lang w:val="he-IL"/>
              </w:rPr>
              <w:t>Position</w:t>
            </w:r>
            <w:proofErr w:type="spellEnd"/>
          </w:p>
        </w:tc>
        <w:tc>
          <w:tcPr>
            <w:tcW w:w="5642" w:type="dxa"/>
            <w:tcMar>
              <w:top w:w="80" w:type="dxa"/>
              <w:left w:w="120" w:type="dxa"/>
              <w:bottom w:w="80" w:type="dxa"/>
              <w:right w:w="120" w:type="dxa"/>
            </w:tcMar>
            <w:vAlign w:val="center"/>
          </w:tcPr>
          <w:p w14:paraId="55BAE13A" w14:textId="77777777" w:rsidR="005451BB" w:rsidRPr="008E42B6" w:rsidRDefault="005451BB" w:rsidP="005451BB">
            <w:pPr>
              <w:spacing w:after="120" w:line="276" w:lineRule="auto"/>
              <w:jc w:val="both"/>
              <w:rPr>
                <w:rFonts w:eastAsia="David" w:cs="David"/>
                <w:sz w:val="22"/>
                <w:szCs w:val="22"/>
                <w:lang w:val="he-IL"/>
              </w:rPr>
            </w:pPr>
          </w:p>
        </w:tc>
      </w:tr>
      <w:tr w:rsidR="005451BB" w:rsidRPr="00676C10" w14:paraId="38A19F51" w14:textId="77777777" w:rsidTr="003F6DCB">
        <w:tc>
          <w:tcPr>
            <w:tcW w:w="3000" w:type="dxa"/>
            <w:shd w:val="clear" w:color="auto" w:fill="D6E4F0"/>
            <w:tcMar>
              <w:top w:w="60" w:type="dxa"/>
              <w:left w:w="120" w:type="dxa"/>
              <w:bottom w:w="60" w:type="dxa"/>
              <w:right w:w="120" w:type="dxa"/>
            </w:tcMar>
            <w:vAlign w:val="center"/>
          </w:tcPr>
          <w:p w14:paraId="4D59102B" w14:textId="77777777" w:rsidR="005451BB" w:rsidRPr="008E42B6" w:rsidRDefault="005451BB" w:rsidP="005451BB">
            <w:pPr>
              <w:spacing w:after="120" w:line="276" w:lineRule="auto"/>
              <w:jc w:val="both"/>
              <w:rPr>
                <w:rFonts w:eastAsia="David" w:cs="David"/>
                <w:sz w:val="22"/>
                <w:szCs w:val="22"/>
                <w:lang w:val="he-IL"/>
              </w:rPr>
            </w:pPr>
            <w:proofErr w:type="spellStart"/>
            <w:r w:rsidRPr="008E42B6">
              <w:rPr>
                <w:rFonts w:eastAsia="David" w:cs="David"/>
                <w:b/>
                <w:bCs/>
                <w:sz w:val="22"/>
                <w:szCs w:val="22"/>
                <w:lang w:val="he-IL"/>
              </w:rPr>
              <w:t>Telephone</w:t>
            </w:r>
            <w:proofErr w:type="spellEnd"/>
          </w:p>
        </w:tc>
        <w:tc>
          <w:tcPr>
            <w:tcW w:w="5642" w:type="dxa"/>
            <w:tcMar>
              <w:top w:w="80" w:type="dxa"/>
              <w:left w:w="120" w:type="dxa"/>
              <w:bottom w:w="80" w:type="dxa"/>
              <w:right w:w="120" w:type="dxa"/>
            </w:tcMar>
            <w:vAlign w:val="center"/>
          </w:tcPr>
          <w:p w14:paraId="6CCE1251" w14:textId="77777777" w:rsidR="005451BB" w:rsidRPr="008E42B6" w:rsidRDefault="005451BB" w:rsidP="005451BB">
            <w:pPr>
              <w:spacing w:after="120" w:line="276" w:lineRule="auto"/>
              <w:jc w:val="both"/>
              <w:rPr>
                <w:rFonts w:eastAsia="David" w:cs="David"/>
                <w:sz w:val="22"/>
                <w:szCs w:val="22"/>
                <w:lang w:val="he-IL"/>
              </w:rPr>
            </w:pPr>
          </w:p>
        </w:tc>
      </w:tr>
      <w:tr w:rsidR="005451BB" w:rsidRPr="00676C10" w14:paraId="72BE9103" w14:textId="77777777" w:rsidTr="003F6DCB">
        <w:tc>
          <w:tcPr>
            <w:tcW w:w="3000" w:type="dxa"/>
            <w:shd w:val="clear" w:color="auto" w:fill="D6E4F0"/>
            <w:tcMar>
              <w:top w:w="60" w:type="dxa"/>
              <w:left w:w="120" w:type="dxa"/>
              <w:bottom w:w="60" w:type="dxa"/>
              <w:right w:w="120" w:type="dxa"/>
            </w:tcMar>
            <w:vAlign w:val="center"/>
          </w:tcPr>
          <w:p w14:paraId="2B69C3DD" w14:textId="77777777" w:rsidR="005451BB" w:rsidRPr="008E42B6" w:rsidRDefault="005451BB" w:rsidP="005451BB">
            <w:pPr>
              <w:spacing w:after="120" w:line="276" w:lineRule="auto"/>
              <w:jc w:val="both"/>
              <w:rPr>
                <w:rFonts w:eastAsia="David" w:cs="David"/>
                <w:sz w:val="22"/>
                <w:szCs w:val="22"/>
                <w:lang w:val="he-IL"/>
              </w:rPr>
            </w:pPr>
            <w:proofErr w:type="spellStart"/>
            <w:r w:rsidRPr="008E42B6">
              <w:rPr>
                <w:rFonts w:eastAsia="David" w:cs="David"/>
                <w:b/>
                <w:bCs/>
                <w:sz w:val="22"/>
                <w:szCs w:val="22"/>
                <w:lang w:val="he-IL"/>
              </w:rPr>
              <w:t>Email</w:t>
            </w:r>
            <w:proofErr w:type="spellEnd"/>
          </w:p>
        </w:tc>
        <w:tc>
          <w:tcPr>
            <w:tcW w:w="5642" w:type="dxa"/>
            <w:tcMar>
              <w:top w:w="80" w:type="dxa"/>
              <w:left w:w="120" w:type="dxa"/>
              <w:bottom w:w="80" w:type="dxa"/>
              <w:right w:w="120" w:type="dxa"/>
            </w:tcMar>
            <w:vAlign w:val="center"/>
          </w:tcPr>
          <w:p w14:paraId="138BBC2C" w14:textId="77777777" w:rsidR="005451BB" w:rsidRPr="008E42B6" w:rsidRDefault="005451BB" w:rsidP="005451BB">
            <w:pPr>
              <w:spacing w:after="120" w:line="276" w:lineRule="auto"/>
              <w:jc w:val="both"/>
              <w:rPr>
                <w:rFonts w:eastAsia="David" w:cs="David"/>
                <w:sz w:val="22"/>
                <w:szCs w:val="22"/>
                <w:lang w:val="he-IL"/>
              </w:rPr>
            </w:pPr>
          </w:p>
        </w:tc>
      </w:tr>
    </w:tbl>
    <w:p w14:paraId="13CE26AA" w14:textId="77777777" w:rsidR="005451BB" w:rsidRPr="008E42B6" w:rsidRDefault="005451BB" w:rsidP="005451BB">
      <w:pPr>
        <w:keepNext/>
        <w:keepLines/>
        <w:spacing w:before="160" w:after="80" w:line="276" w:lineRule="auto"/>
        <w:jc w:val="both"/>
        <w:outlineLvl w:val="1"/>
        <w:rPr>
          <w:rFonts w:eastAsia="DengXian Light" w:cs="Times New Roman"/>
          <w:b/>
          <w:bCs/>
          <w:sz w:val="22"/>
          <w:szCs w:val="22"/>
        </w:rPr>
      </w:pPr>
      <w:r w:rsidRPr="008E42B6">
        <w:rPr>
          <w:rFonts w:eastAsia="DengXian Light" w:cs="Times New Roman"/>
          <w:b/>
          <w:bCs/>
          <w:sz w:val="22"/>
          <w:szCs w:val="22"/>
        </w:rPr>
        <w:t>Part 2 – Directors, Officers, and Key Personnel</w:t>
      </w:r>
    </w:p>
    <w:p w14:paraId="66AE03EC" w14:textId="1C3F2226" w:rsidR="005451BB" w:rsidRPr="008E42B6" w:rsidRDefault="005451BB" w:rsidP="005451BB">
      <w:pPr>
        <w:spacing w:after="120" w:line="276" w:lineRule="auto"/>
        <w:jc w:val="both"/>
        <w:rPr>
          <w:rFonts w:eastAsia="David" w:cs="David"/>
          <w:sz w:val="22"/>
          <w:szCs w:val="22"/>
        </w:rPr>
      </w:pPr>
      <w:r w:rsidRPr="008E42B6">
        <w:rPr>
          <w:rFonts w:eastAsia="David" w:cs="David"/>
          <w:sz w:val="22"/>
          <w:szCs w:val="22"/>
        </w:rPr>
        <w:t xml:space="preserve">Provide details of all directors, officers, and senior management personnel of the </w:t>
      </w:r>
      <w:r w:rsidR="00626268" w:rsidRPr="008E42B6">
        <w:rPr>
          <w:rFonts w:eastAsia="David" w:cs="David"/>
          <w:sz w:val="22"/>
          <w:szCs w:val="22"/>
        </w:rPr>
        <w:t>Applicant</w:t>
      </w:r>
      <w:r w:rsidRPr="008E42B6">
        <w:rPr>
          <w:rFonts w:eastAsia="David" w:cs="David"/>
          <w:sz w:val="22"/>
          <w:szCs w:val="22"/>
        </w:rPr>
        <w:t xml:space="preserve"> (and, in the case of a </w:t>
      </w:r>
      <w:r w:rsidR="00207CEE" w:rsidRPr="008E42B6">
        <w:rPr>
          <w:rFonts w:eastAsia="David" w:cs="David"/>
          <w:sz w:val="22"/>
          <w:szCs w:val="22"/>
        </w:rPr>
        <w:t>Joint Venture</w:t>
      </w:r>
      <w:r w:rsidRPr="008E42B6">
        <w:rPr>
          <w:rFonts w:eastAsia="David" w:cs="David"/>
          <w:sz w:val="22"/>
          <w:szCs w:val="22"/>
        </w:rPr>
        <w:t xml:space="preserve"> or </w:t>
      </w:r>
      <w:r w:rsidR="00207CEE" w:rsidRPr="008E42B6">
        <w:rPr>
          <w:rFonts w:eastAsia="David" w:cs="David"/>
          <w:sz w:val="22"/>
          <w:szCs w:val="22"/>
        </w:rPr>
        <w:t>Consortium</w:t>
      </w:r>
      <w:r w:rsidRPr="008E42B6">
        <w:rPr>
          <w:rFonts w:eastAsia="David" w:cs="David"/>
          <w:sz w:val="22"/>
          <w:szCs w:val="22"/>
        </w:rPr>
        <w:t>, of each member):</w:t>
      </w:r>
    </w:p>
    <w:tbl>
      <w:tblPr>
        <w:tblW w:w="8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64"/>
        <w:gridCol w:w="1547"/>
        <w:gridCol w:w="1914"/>
        <w:gridCol w:w="1445"/>
        <w:gridCol w:w="1613"/>
      </w:tblGrid>
      <w:tr w:rsidR="00885CB8" w:rsidRPr="00676C10" w14:paraId="2A846306" w14:textId="77777777" w:rsidTr="003F6DCB">
        <w:trPr>
          <w:trHeight w:val="363"/>
        </w:trPr>
        <w:tc>
          <w:tcPr>
            <w:tcW w:w="2215" w:type="dxa"/>
            <w:shd w:val="clear" w:color="auto" w:fill="1F3864"/>
            <w:tcMar>
              <w:top w:w="60" w:type="dxa"/>
              <w:left w:w="120" w:type="dxa"/>
              <w:bottom w:w="60" w:type="dxa"/>
              <w:right w:w="120" w:type="dxa"/>
            </w:tcMar>
            <w:vAlign w:val="center"/>
          </w:tcPr>
          <w:p w14:paraId="3CD96F78" w14:textId="77777777" w:rsidR="005451BB" w:rsidRPr="008E42B6" w:rsidRDefault="005451BB" w:rsidP="005451BB">
            <w:pPr>
              <w:spacing w:after="120" w:line="276" w:lineRule="auto"/>
              <w:jc w:val="both"/>
              <w:rPr>
                <w:rFonts w:eastAsia="David" w:cs="David"/>
                <w:sz w:val="22"/>
                <w:szCs w:val="22"/>
                <w:lang w:val="he-IL"/>
              </w:rPr>
            </w:pPr>
            <w:proofErr w:type="spellStart"/>
            <w:r w:rsidRPr="008E42B6">
              <w:rPr>
                <w:rFonts w:eastAsia="David" w:cs="David"/>
                <w:b/>
                <w:bCs/>
                <w:sz w:val="22"/>
                <w:szCs w:val="22"/>
                <w:lang w:val="he-IL"/>
              </w:rPr>
              <w:t>Full</w:t>
            </w:r>
            <w:proofErr w:type="spellEnd"/>
            <w:r w:rsidRPr="008E42B6">
              <w:rPr>
                <w:rFonts w:eastAsia="David" w:cs="David"/>
                <w:b/>
                <w:bCs/>
                <w:sz w:val="22"/>
                <w:szCs w:val="22"/>
                <w:lang w:val="he-IL"/>
              </w:rPr>
              <w:t xml:space="preserve"> </w:t>
            </w:r>
            <w:proofErr w:type="spellStart"/>
            <w:r w:rsidRPr="008E42B6">
              <w:rPr>
                <w:rFonts w:eastAsia="David" w:cs="David"/>
                <w:b/>
                <w:bCs/>
                <w:sz w:val="22"/>
                <w:szCs w:val="22"/>
                <w:lang w:val="he-IL"/>
              </w:rPr>
              <w:t>Name</w:t>
            </w:r>
            <w:proofErr w:type="spellEnd"/>
          </w:p>
        </w:tc>
        <w:tc>
          <w:tcPr>
            <w:tcW w:w="1608" w:type="dxa"/>
            <w:shd w:val="clear" w:color="auto" w:fill="1F3864"/>
            <w:tcMar>
              <w:top w:w="60" w:type="dxa"/>
              <w:left w:w="120" w:type="dxa"/>
              <w:bottom w:w="60" w:type="dxa"/>
              <w:right w:w="120" w:type="dxa"/>
            </w:tcMar>
            <w:vAlign w:val="center"/>
          </w:tcPr>
          <w:p w14:paraId="7C96164C" w14:textId="77777777" w:rsidR="005451BB" w:rsidRPr="008E42B6" w:rsidRDefault="005451BB" w:rsidP="005451BB">
            <w:pPr>
              <w:spacing w:after="120" w:line="276" w:lineRule="auto"/>
              <w:jc w:val="both"/>
              <w:rPr>
                <w:rFonts w:eastAsia="David" w:cs="David"/>
                <w:sz w:val="22"/>
                <w:szCs w:val="22"/>
                <w:lang w:val="he-IL"/>
              </w:rPr>
            </w:pPr>
            <w:proofErr w:type="spellStart"/>
            <w:r w:rsidRPr="008E42B6">
              <w:rPr>
                <w:rFonts w:eastAsia="David" w:cs="David"/>
                <w:b/>
                <w:bCs/>
                <w:sz w:val="22"/>
                <w:szCs w:val="22"/>
                <w:lang w:val="he-IL"/>
              </w:rPr>
              <w:t>Title</w:t>
            </w:r>
            <w:proofErr w:type="spellEnd"/>
            <w:r w:rsidRPr="008E42B6">
              <w:rPr>
                <w:rFonts w:eastAsia="David" w:cs="David"/>
                <w:b/>
                <w:bCs/>
                <w:sz w:val="22"/>
                <w:szCs w:val="22"/>
                <w:lang w:val="he-IL"/>
              </w:rPr>
              <w:t xml:space="preserve"> / </w:t>
            </w:r>
            <w:proofErr w:type="spellStart"/>
            <w:r w:rsidRPr="008E42B6">
              <w:rPr>
                <w:rFonts w:eastAsia="David" w:cs="David"/>
                <w:b/>
                <w:bCs/>
                <w:sz w:val="22"/>
                <w:szCs w:val="22"/>
                <w:lang w:val="he-IL"/>
              </w:rPr>
              <w:t>Position</w:t>
            </w:r>
            <w:proofErr w:type="spellEnd"/>
          </w:p>
        </w:tc>
        <w:tc>
          <w:tcPr>
            <w:tcW w:w="1984" w:type="dxa"/>
            <w:shd w:val="clear" w:color="auto" w:fill="1F3864"/>
            <w:tcMar>
              <w:top w:w="60" w:type="dxa"/>
              <w:left w:w="120" w:type="dxa"/>
              <w:bottom w:w="60" w:type="dxa"/>
              <w:right w:w="120" w:type="dxa"/>
            </w:tcMar>
            <w:vAlign w:val="center"/>
          </w:tcPr>
          <w:p w14:paraId="24E25B4B" w14:textId="77777777" w:rsidR="005451BB" w:rsidRPr="008E42B6" w:rsidRDefault="005451BB" w:rsidP="005451BB">
            <w:pPr>
              <w:spacing w:after="120" w:line="276" w:lineRule="auto"/>
              <w:jc w:val="both"/>
              <w:rPr>
                <w:rFonts w:eastAsia="David" w:cs="David"/>
                <w:sz w:val="22"/>
                <w:szCs w:val="22"/>
                <w:lang w:val="he-IL"/>
              </w:rPr>
            </w:pPr>
            <w:proofErr w:type="spellStart"/>
            <w:r w:rsidRPr="008E42B6">
              <w:rPr>
                <w:rFonts w:eastAsia="David" w:cs="David"/>
                <w:b/>
                <w:bCs/>
                <w:sz w:val="22"/>
                <w:szCs w:val="22"/>
                <w:lang w:val="he-IL"/>
              </w:rPr>
              <w:t>Nationality</w:t>
            </w:r>
            <w:proofErr w:type="spellEnd"/>
          </w:p>
        </w:tc>
        <w:tc>
          <w:tcPr>
            <w:tcW w:w="1465" w:type="dxa"/>
            <w:shd w:val="clear" w:color="auto" w:fill="1F3864"/>
            <w:tcMar>
              <w:top w:w="60" w:type="dxa"/>
              <w:left w:w="120" w:type="dxa"/>
              <w:bottom w:w="60" w:type="dxa"/>
              <w:right w:w="120" w:type="dxa"/>
            </w:tcMar>
            <w:vAlign w:val="center"/>
          </w:tcPr>
          <w:p w14:paraId="1AD5257D" w14:textId="77777777" w:rsidR="005451BB" w:rsidRPr="008E42B6" w:rsidRDefault="005451BB" w:rsidP="005451BB">
            <w:pPr>
              <w:spacing w:after="120" w:line="276" w:lineRule="auto"/>
              <w:jc w:val="both"/>
              <w:rPr>
                <w:rFonts w:eastAsia="David" w:cs="David"/>
                <w:sz w:val="22"/>
                <w:szCs w:val="22"/>
                <w:lang w:val="he-IL"/>
              </w:rPr>
            </w:pPr>
            <w:proofErr w:type="spellStart"/>
            <w:r w:rsidRPr="008E42B6">
              <w:rPr>
                <w:rFonts w:eastAsia="David" w:cs="David"/>
                <w:b/>
                <w:bCs/>
                <w:sz w:val="22"/>
                <w:szCs w:val="22"/>
                <w:lang w:val="he-IL"/>
              </w:rPr>
              <w:t>Date</w:t>
            </w:r>
            <w:proofErr w:type="spellEnd"/>
            <w:r w:rsidRPr="008E42B6">
              <w:rPr>
                <w:rFonts w:eastAsia="David" w:cs="David"/>
                <w:b/>
                <w:bCs/>
                <w:sz w:val="22"/>
                <w:szCs w:val="22"/>
                <w:lang w:val="he-IL"/>
              </w:rPr>
              <w:t xml:space="preserve"> </w:t>
            </w:r>
            <w:proofErr w:type="spellStart"/>
            <w:r w:rsidRPr="008E42B6">
              <w:rPr>
                <w:rFonts w:eastAsia="David" w:cs="David"/>
                <w:b/>
                <w:bCs/>
                <w:sz w:val="22"/>
                <w:szCs w:val="22"/>
                <w:lang w:val="he-IL"/>
              </w:rPr>
              <w:t>Appointed</w:t>
            </w:r>
            <w:proofErr w:type="spellEnd"/>
          </w:p>
        </w:tc>
        <w:tc>
          <w:tcPr>
            <w:tcW w:w="1311" w:type="dxa"/>
            <w:shd w:val="clear" w:color="auto" w:fill="1F3864"/>
            <w:tcMar>
              <w:top w:w="60" w:type="dxa"/>
              <w:left w:w="120" w:type="dxa"/>
              <w:bottom w:w="60" w:type="dxa"/>
              <w:right w:w="120" w:type="dxa"/>
            </w:tcMar>
            <w:vAlign w:val="center"/>
          </w:tcPr>
          <w:p w14:paraId="7E0BECB2" w14:textId="77777777" w:rsidR="005451BB" w:rsidRPr="008E42B6" w:rsidRDefault="005451BB" w:rsidP="005451BB">
            <w:pPr>
              <w:spacing w:after="120" w:line="276" w:lineRule="auto"/>
              <w:jc w:val="both"/>
              <w:rPr>
                <w:rFonts w:eastAsia="David" w:cs="David"/>
                <w:sz w:val="22"/>
                <w:szCs w:val="22"/>
                <w:lang w:val="he-IL"/>
              </w:rPr>
            </w:pPr>
            <w:proofErr w:type="spellStart"/>
            <w:r w:rsidRPr="008E42B6">
              <w:rPr>
                <w:rFonts w:eastAsia="David" w:cs="David"/>
                <w:b/>
                <w:bCs/>
                <w:sz w:val="22"/>
                <w:szCs w:val="22"/>
                <w:lang w:val="he-IL"/>
              </w:rPr>
              <w:t>Citizenship</w:t>
            </w:r>
            <w:proofErr w:type="spellEnd"/>
            <w:r w:rsidRPr="008E42B6">
              <w:rPr>
                <w:rFonts w:eastAsia="David" w:cs="David"/>
                <w:b/>
                <w:bCs/>
                <w:sz w:val="22"/>
                <w:szCs w:val="22"/>
                <w:lang w:val="he-IL"/>
              </w:rPr>
              <w:t>(s)</w:t>
            </w:r>
          </w:p>
        </w:tc>
      </w:tr>
      <w:tr w:rsidR="00885CB8" w:rsidRPr="00676C10" w14:paraId="01A5C6D4" w14:textId="77777777" w:rsidTr="003F6DCB">
        <w:trPr>
          <w:trHeight w:val="412"/>
        </w:trPr>
        <w:tc>
          <w:tcPr>
            <w:tcW w:w="2215" w:type="dxa"/>
            <w:tcMar>
              <w:top w:w="80" w:type="dxa"/>
              <w:left w:w="120" w:type="dxa"/>
              <w:bottom w:w="80" w:type="dxa"/>
              <w:right w:w="120" w:type="dxa"/>
            </w:tcMar>
            <w:vAlign w:val="center"/>
          </w:tcPr>
          <w:p w14:paraId="33D7A87C" w14:textId="77777777" w:rsidR="005451BB" w:rsidRPr="008E42B6" w:rsidRDefault="005451BB" w:rsidP="005451BB">
            <w:pPr>
              <w:spacing w:after="120" w:line="276" w:lineRule="auto"/>
              <w:jc w:val="both"/>
              <w:rPr>
                <w:rFonts w:eastAsia="David" w:cs="David"/>
                <w:sz w:val="22"/>
                <w:szCs w:val="22"/>
                <w:lang w:val="he-IL"/>
              </w:rPr>
            </w:pPr>
          </w:p>
        </w:tc>
        <w:tc>
          <w:tcPr>
            <w:tcW w:w="1608" w:type="dxa"/>
            <w:tcMar>
              <w:top w:w="80" w:type="dxa"/>
              <w:left w:w="120" w:type="dxa"/>
              <w:bottom w:w="80" w:type="dxa"/>
              <w:right w:w="120" w:type="dxa"/>
            </w:tcMar>
            <w:vAlign w:val="center"/>
          </w:tcPr>
          <w:p w14:paraId="73676593" w14:textId="77777777" w:rsidR="005451BB" w:rsidRPr="008E42B6" w:rsidRDefault="005451BB" w:rsidP="005451BB">
            <w:pPr>
              <w:spacing w:after="120" w:line="276" w:lineRule="auto"/>
              <w:jc w:val="both"/>
              <w:rPr>
                <w:rFonts w:eastAsia="David" w:cs="David"/>
                <w:sz w:val="22"/>
                <w:szCs w:val="22"/>
                <w:lang w:val="he-IL"/>
              </w:rPr>
            </w:pPr>
          </w:p>
        </w:tc>
        <w:tc>
          <w:tcPr>
            <w:tcW w:w="1984" w:type="dxa"/>
            <w:tcMar>
              <w:top w:w="80" w:type="dxa"/>
              <w:left w:w="120" w:type="dxa"/>
              <w:bottom w:w="80" w:type="dxa"/>
              <w:right w:w="120" w:type="dxa"/>
            </w:tcMar>
            <w:vAlign w:val="center"/>
          </w:tcPr>
          <w:p w14:paraId="60B0B202" w14:textId="77777777" w:rsidR="005451BB" w:rsidRPr="008E42B6" w:rsidRDefault="005451BB" w:rsidP="005451BB">
            <w:pPr>
              <w:spacing w:after="120" w:line="276" w:lineRule="auto"/>
              <w:jc w:val="both"/>
              <w:rPr>
                <w:rFonts w:eastAsia="David" w:cs="David"/>
                <w:sz w:val="22"/>
                <w:szCs w:val="22"/>
                <w:lang w:val="he-IL"/>
              </w:rPr>
            </w:pPr>
          </w:p>
        </w:tc>
        <w:tc>
          <w:tcPr>
            <w:tcW w:w="1465" w:type="dxa"/>
            <w:tcMar>
              <w:top w:w="80" w:type="dxa"/>
              <w:left w:w="120" w:type="dxa"/>
              <w:bottom w:w="80" w:type="dxa"/>
              <w:right w:w="120" w:type="dxa"/>
            </w:tcMar>
            <w:vAlign w:val="center"/>
          </w:tcPr>
          <w:p w14:paraId="75A9EF6F" w14:textId="77777777" w:rsidR="005451BB" w:rsidRPr="008E42B6" w:rsidRDefault="005451BB" w:rsidP="005451BB">
            <w:pPr>
              <w:spacing w:after="120" w:line="276" w:lineRule="auto"/>
              <w:jc w:val="both"/>
              <w:rPr>
                <w:rFonts w:eastAsia="David" w:cs="David"/>
                <w:sz w:val="22"/>
                <w:szCs w:val="22"/>
                <w:lang w:val="he-IL"/>
              </w:rPr>
            </w:pPr>
          </w:p>
        </w:tc>
        <w:tc>
          <w:tcPr>
            <w:tcW w:w="1311" w:type="dxa"/>
            <w:tcMar>
              <w:top w:w="80" w:type="dxa"/>
              <w:left w:w="120" w:type="dxa"/>
              <w:bottom w:w="80" w:type="dxa"/>
              <w:right w:w="120" w:type="dxa"/>
            </w:tcMar>
            <w:vAlign w:val="center"/>
          </w:tcPr>
          <w:p w14:paraId="13536712" w14:textId="77777777" w:rsidR="005451BB" w:rsidRPr="008E42B6" w:rsidRDefault="005451BB" w:rsidP="005451BB">
            <w:pPr>
              <w:spacing w:after="120" w:line="276" w:lineRule="auto"/>
              <w:jc w:val="both"/>
              <w:rPr>
                <w:rFonts w:eastAsia="David" w:cs="David"/>
                <w:sz w:val="22"/>
                <w:szCs w:val="22"/>
                <w:lang w:val="he-IL"/>
              </w:rPr>
            </w:pPr>
          </w:p>
        </w:tc>
      </w:tr>
      <w:tr w:rsidR="00885CB8" w:rsidRPr="00676C10" w14:paraId="59C7F58B" w14:textId="77777777" w:rsidTr="003F6DCB">
        <w:trPr>
          <w:trHeight w:val="412"/>
        </w:trPr>
        <w:tc>
          <w:tcPr>
            <w:tcW w:w="2215" w:type="dxa"/>
            <w:tcMar>
              <w:top w:w="80" w:type="dxa"/>
              <w:left w:w="120" w:type="dxa"/>
              <w:bottom w:w="80" w:type="dxa"/>
              <w:right w:w="120" w:type="dxa"/>
            </w:tcMar>
            <w:vAlign w:val="center"/>
          </w:tcPr>
          <w:p w14:paraId="4FC969B6" w14:textId="77777777" w:rsidR="005451BB" w:rsidRPr="008E42B6" w:rsidRDefault="005451BB" w:rsidP="005451BB">
            <w:pPr>
              <w:spacing w:after="120" w:line="276" w:lineRule="auto"/>
              <w:jc w:val="both"/>
              <w:rPr>
                <w:rFonts w:eastAsia="David" w:cs="David"/>
                <w:sz w:val="22"/>
                <w:szCs w:val="22"/>
                <w:lang w:val="he-IL"/>
              </w:rPr>
            </w:pPr>
          </w:p>
        </w:tc>
        <w:tc>
          <w:tcPr>
            <w:tcW w:w="1608" w:type="dxa"/>
            <w:tcMar>
              <w:top w:w="80" w:type="dxa"/>
              <w:left w:w="120" w:type="dxa"/>
              <w:bottom w:w="80" w:type="dxa"/>
              <w:right w:w="120" w:type="dxa"/>
            </w:tcMar>
            <w:vAlign w:val="center"/>
          </w:tcPr>
          <w:p w14:paraId="7CE95BE2" w14:textId="77777777" w:rsidR="005451BB" w:rsidRPr="008E42B6" w:rsidRDefault="005451BB" w:rsidP="005451BB">
            <w:pPr>
              <w:spacing w:after="120" w:line="276" w:lineRule="auto"/>
              <w:jc w:val="both"/>
              <w:rPr>
                <w:rFonts w:eastAsia="David" w:cs="David"/>
                <w:sz w:val="22"/>
                <w:szCs w:val="22"/>
                <w:lang w:val="he-IL"/>
              </w:rPr>
            </w:pPr>
          </w:p>
        </w:tc>
        <w:tc>
          <w:tcPr>
            <w:tcW w:w="1984" w:type="dxa"/>
            <w:tcMar>
              <w:top w:w="80" w:type="dxa"/>
              <w:left w:w="120" w:type="dxa"/>
              <w:bottom w:w="80" w:type="dxa"/>
              <w:right w:w="120" w:type="dxa"/>
            </w:tcMar>
            <w:vAlign w:val="center"/>
          </w:tcPr>
          <w:p w14:paraId="1F76E092" w14:textId="77777777" w:rsidR="005451BB" w:rsidRPr="008E42B6" w:rsidRDefault="005451BB" w:rsidP="005451BB">
            <w:pPr>
              <w:spacing w:after="120" w:line="276" w:lineRule="auto"/>
              <w:jc w:val="both"/>
              <w:rPr>
                <w:rFonts w:eastAsia="David" w:cs="David"/>
                <w:sz w:val="22"/>
                <w:szCs w:val="22"/>
                <w:lang w:val="he-IL"/>
              </w:rPr>
            </w:pPr>
          </w:p>
        </w:tc>
        <w:tc>
          <w:tcPr>
            <w:tcW w:w="1465" w:type="dxa"/>
            <w:tcMar>
              <w:top w:w="80" w:type="dxa"/>
              <w:left w:w="120" w:type="dxa"/>
              <w:bottom w:w="80" w:type="dxa"/>
              <w:right w:w="120" w:type="dxa"/>
            </w:tcMar>
            <w:vAlign w:val="center"/>
          </w:tcPr>
          <w:p w14:paraId="2E91F112" w14:textId="77777777" w:rsidR="005451BB" w:rsidRPr="008E42B6" w:rsidRDefault="005451BB" w:rsidP="005451BB">
            <w:pPr>
              <w:spacing w:after="120" w:line="276" w:lineRule="auto"/>
              <w:jc w:val="both"/>
              <w:rPr>
                <w:rFonts w:eastAsia="David" w:cs="David"/>
                <w:sz w:val="22"/>
                <w:szCs w:val="22"/>
                <w:lang w:val="he-IL"/>
              </w:rPr>
            </w:pPr>
          </w:p>
        </w:tc>
        <w:tc>
          <w:tcPr>
            <w:tcW w:w="1311" w:type="dxa"/>
            <w:tcMar>
              <w:top w:w="80" w:type="dxa"/>
              <w:left w:w="120" w:type="dxa"/>
              <w:bottom w:w="80" w:type="dxa"/>
              <w:right w:w="120" w:type="dxa"/>
            </w:tcMar>
            <w:vAlign w:val="center"/>
          </w:tcPr>
          <w:p w14:paraId="2FDA0393" w14:textId="77777777" w:rsidR="005451BB" w:rsidRPr="008E42B6" w:rsidRDefault="005451BB" w:rsidP="005451BB">
            <w:pPr>
              <w:spacing w:after="120" w:line="276" w:lineRule="auto"/>
              <w:jc w:val="both"/>
              <w:rPr>
                <w:rFonts w:eastAsia="David" w:cs="David"/>
                <w:sz w:val="22"/>
                <w:szCs w:val="22"/>
                <w:lang w:val="he-IL"/>
              </w:rPr>
            </w:pPr>
          </w:p>
        </w:tc>
      </w:tr>
      <w:tr w:rsidR="00885CB8" w:rsidRPr="00676C10" w14:paraId="7B57A0BD" w14:textId="77777777" w:rsidTr="003F6DCB">
        <w:trPr>
          <w:trHeight w:val="412"/>
        </w:trPr>
        <w:tc>
          <w:tcPr>
            <w:tcW w:w="2215" w:type="dxa"/>
            <w:tcMar>
              <w:top w:w="80" w:type="dxa"/>
              <w:left w:w="120" w:type="dxa"/>
              <w:bottom w:w="80" w:type="dxa"/>
              <w:right w:w="120" w:type="dxa"/>
            </w:tcMar>
            <w:vAlign w:val="center"/>
          </w:tcPr>
          <w:p w14:paraId="6723B8D9" w14:textId="77777777" w:rsidR="005451BB" w:rsidRPr="008E42B6" w:rsidRDefault="005451BB" w:rsidP="005451BB">
            <w:pPr>
              <w:spacing w:after="120" w:line="276" w:lineRule="auto"/>
              <w:jc w:val="both"/>
              <w:rPr>
                <w:rFonts w:eastAsia="David" w:cs="David"/>
                <w:sz w:val="22"/>
                <w:szCs w:val="22"/>
                <w:lang w:val="he-IL"/>
              </w:rPr>
            </w:pPr>
          </w:p>
        </w:tc>
        <w:tc>
          <w:tcPr>
            <w:tcW w:w="1608" w:type="dxa"/>
            <w:tcMar>
              <w:top w:w="80" w:type="dxa"/>
              <w:left w:w="120" w:type="dxa"/>
              <w:bottom w:w="80" w:type="dxa"/>
              <w:right w:w="120" w:type="dxa"/>
            </w:tcMar>
            <w:vAlign w:val="center"/>
          </w:tcPr>
          <w:p w14:paraId="6077577D" w14:textId="77777777" w:rsidR="005451BB" w:rsidRPr="008E42B6" w:rsidRDefault="005451BB" w:rsidP="005451BB">
            <w:pPr>
              <w:spacing w:after="120" w:line="276" w:lineRule="auto"/>
              <w:jc w:val="both"/>
              <w:rPr>
                <w:rFonts w:eastAsia="David" w:cs="David"/>
                <w:sz w:val="22"/>
                <w:szCs w:val="22"/>
                <w:lang w:val="he-IL"/>
              </w:rPr>
            </w:pPr>
          </w:p>
        </w:tc>
        <w:tc>
          <w:tcPr>
            <w:tcW w:w="1984" w:type="dxa"/>
            <w:tcMar>
              <w:top w:w="80" w:type="dxa"/>
              <w:left w:w="120" w:type="dxa"/>
              <w:bottom w:w="80" w:type="dxa"/>
              <w:right w:w="120" w:type="dxa"/>
            </w:tcMar>
            <w:vAlign w:val="center"/>
          </w:tcPr>
          <w:p w14:paraId="5D643D83" w14:textId="77777777" w:rsidR="005451BB" w:rsidRPr="008E42B6" w:rsidRDefault="005451BB" w:rsidP="005451BB">
            <w:pPr>
              <w:spacing w:after="120" w:line="276" w:lineRule="auto"/>
              <w:jc w:val="both"/>
              <w:rPr>
                <w:rFonts w:eastAsia="David" w:cs="David"/>
                <w:sz w:val="22"/>
                <w:szCs w:val="22"/>
                <w:lang w:val="he-IL"/>
              </w:rPr>
            </w:pPr>
          </w:p>
        </w:tc>
        <w:tc>
          <w:tcPr>
            <w:tcW w:w="1465" w:type="dxa"/>
            <w:tcMar>
              <w:top w:w="80" w:type="dxa"/>
              <w:left w:w="120" w:type="dxa"/>
              <w:bottom w:w="80" w:type="dxa"/>
              <w:right w:w="120" w:type="dxa"/>
            </w:tcMar>
            <w:vAlign w:val="center"/>
          </w:tcPr>
          <w:p w14:paraId="6998A207" w14:textId="77777777" w:rsidR="005451BB" w:rsidRPr="008E42B6" w:rsidRDefault="005451BB" w:rsidP="005451BB">
            <w:pPr>
              <w:spacing w:after="120" w:line="276" w:lineRule="auto"/>
              <w:jc w:val="both"/>
              <w:rPr>
                <w:rFonts w:eastAsia="David" w:cs="David"/>
                <w:sz w:val="22"/>
                <w:szCs w:val="22"/>
                <w:lang w:val="he-IL"/>
              </w:rPr>
            </w:pPr>
          </w:p>
        </w:tc>
        <w:tc>
          <w:tcPr>
            <w:tcW w:w="1311" w:type="dxa"/>
            <w:tcMar>
              <w:top w:w="80" w:type="dxa"/>
              <w:left w:w="120" w:type="dxa"/>
              <w:bottom w:w="80" w:type="dxa"/>
              <w:right w:w="120" w:type="dxa"/>
            </w:tcMar>
            <w:vAlign w:val="center"/>
          </w:tcPr>
          <w:p w14:paraId="1F8CE5C6" w14:textId="77777777" w:rsidR="005451BB" w:rsidRPr="008E42B6" w:rsidRDefault="005451BB" w:rsidP="005451BB">
            <w:pPr>
              <w:spacing w:after="120" w:line="276" w:lineRule="auto"/>
              <w:jc w:val="both"/>
              <w:rPr>
                <w:rFonts w:eastAsia="David" w:cs="David"/>
                <w:sz w:val="22"/>
                <w:szCs w:val="22"/>
                <w:lang w:val="he-IL"/>
              </w:rPr>
            </w:pPr>
          </w:p>
        </w:tc>
      </w:tr>
      <w:tr w:rsidR="00885CB8" w:rsidRPr="00676C10" w14:paraId="176C607E" w14:textId="77777777" w:rsidTr="003F6DCB">
        <w:trPr>
          <w:trHeight w:val="412"/>
        </w:trPr>
        <w:tc>
          <w:tcPr>
            <w:tcW w:w="2215" w:type="dxa"/>
            <w:tcMar>
              <w:top w:w="80" w:type="dxa"/>
              <w:left w:w="120" w:type="dxa"/>
              <w:bottom w:w="80" w:type="dxa"/>
              <w:right w:w="120" w:type="dxa"/>
            </w:tcMar>
            <w:vAlign w:val="center"/>
          </w:tcPr>
          <w:p w14:paraId="6BBE5B42" w14:textId="77777777" w:rsidR="005451BB" w:rsidRPr="008E42B6" w:rsidRDefault="005451BB" w:rsidP="005451BB">
            <w:pPr>
              <w:spacing w:after="120" w:line="276" w:lineRule="auto"/>
              <w:jc w:val="both"/>
              <w:rPr>
                <w:rFonts w:eastAsia="David" w:cs="David"/>
                <w:sz w:val="22"/>
                <w:szCs w:val="22"/>
                <w:lang w:val="he-IL"/>
              </w:rPr>
            </w:pPr>
          </w:p>
        </w:tc>
        <w:tc>
          <w:tcPr>
            <w:tcW w:w="1608" w:type="dxa"/>
            <w:tcMar>
              <w:top w:w="80" w:type="dxa"/>
              <w:left w:w="120" w:type="dxa"/>
              <w:bottom w:w="80" w:type="dxa"/>
              <w:right w:w="120" w:type="dxa"/>
            </w:tcMar>
            <w:vAlign w:val="center"/>
          </w:tcPr>
          <w:p w14:paraId="00BFE2B3" w14:textId="77777777" w:rsidR="005451BB" w:rsidRPr="008E42B6" w:rsidRDefault="005451BB" w:rsidP="005451BB">
            <w:pPr>
              <w:spacing w:after="120" w:line="276" w:lineRule="auto"/>
              <w:jc w:val="both"/>
              <w:rPr>
                <w:rFonts w:eastAsia="David" w:cs="David"/>
                <w:sz w:val="22"/>
                <w:szCs w:val="22"/>
                <w:lang w:val="he-IL"/>
              </w:rPr>
            </w:pPr>
          </w:p>
        </w:tc>
        <w:tc>
          <w:tcPr>
            <w:tcW w:w="1984" w:type="dxa"/>
            <w:tcMar>
              <w:top w:w="80" w:type="dxa"/>
              <w:left w:w="120" w:type="dxa"/>
              <w:bottom w:w="80" w:type="dxa"/>
              <w:right w:w="120" w:type="dxa"/>
            </w:tcMar>
            <w:vAlign w:val="center"/>
          </w:tcPr>
          <w:p w14:paraId="5C6899E8" w14:textId="77777777" w:rsidR="005451BB" w:rsidRPr="008E42B6" w:rsidRDefault="005451BB" w:rsidP="005451BB">
            <w:pPr>
              <w:spacing w:after="120" w:line="276" w:lineRule="auto"/>
              <w:jc w:val="both"/>
              <w:rPr>
                <w:rFonts w:eastAsia="David" w:cs="David"/>
                <w:sz w:val="22"/>
                <w:szCs w:val="22"/>
                <w:lang w:val="he-IL"/>
              </w:rPr>
            </w:pPr>
          </w:p>
        </w:tc>
        <w:tc>
          <w:tcPr>
            <w:tcW w:w="1465" w:type="dxa"/>
            <w:tcMar>
              <w:top w:w="80" w:type="dxa"/>
              <w:left w:w="120" w:type="dxa"/>
              <w:bottom w:w="80" w:type="dxa"/>
              <w:right w:w="120" w:type="dxa"/>
            </w:tcMar>
            <w:vAlign w:val="center"/>
          </w:tcPr>
          <w:p w14:paraId="33E551EB" w14:textId="77777777" w:rsidR="005451BB" w:rsidRPr="008E42B6" w:rsidRDefault="005451BB" w:rsidP="005451BB">
            <w:pPr>
              <w:spacing w:after="120" w:line="276" w:lineRule="auto"/>
              <w:jc w:val="both"/>
              <w:rPr>
                <w:rFonts w:eastAsia="David" w:cs="David"/>
                <w:sz w:val="22"/>
                <w:szCs w:val="22"/>
                <w:lang w:val="he-IL"/>
              </w:rPr>
            </w:pPr>
          </w:p>
        </w:tc>
        <w:tc>
          <w:tcPr>
            <w:tcW w:w="1311" w:type="dxa"/>
            <w:tcMar>
              <w:top w:w="80" w:type="dxa"/>
              <w:left w:w="120" w:type="dxa"/>
              <w:bottom w:w="80" w:type="dxa"/>
              <w:right w:w="120" w:type="dxa"/>
            </w:tcMar>
            <w:vAlign w:val="center"/>
          </w:tcPr>
          <w:p w14:paraId="7F84743E" w14:textId="77777777" w:rsidR="005451BB" w:rsidRPr="008E42B6" w:rsidRDefault="005451BB" w:rsidP="005451BB">
            <w:pPr>
              <w:spacing w:after="120" w:line="276" w:lineRule="auto"/>
              <w:jc w:val="both"/>
              <w:rPr>
                <w:rFonts w:eastAsia="David" w:cs="David"/>
                <w:sz w:val="22"/>
                <w:szCs w:val="22"/>
                <w:lang w:val="he-IL"/>
              </w:rPr>
            </w:pPr>
          </w:p>
        </w:tc>
      </w:tr>
      <w:tr w:rsidR="00885CB8" w:rsidRPr="00676C10" w14:paraId="3D085DB6" w14:textId="77777777" w:rsidTr="003F6DCB">
        <w:trPr>
          <w:trHeight w:val="412"/>
        </w:trPr>
        <w:tc>
          <w:tcPr>
            <w:tcW w:w="2215" w:type="dxa"/>
            <w:tcMar>
              <w:top w:w="80" w:type="dxa"/>
              <w:left w:w="120" w:type="dxa"/>
              <w:bottom w:w="80" w:type="dxa"/>
              <w:right w:w="120" w:type="dxa"/>
            </w:tcMar>
            <w:vAlign w:val="center"/>
          </w:tcPr>
          <w:p w14:paraId="33BE7FE4" w14:textId="77777777" w:rsidR="005451BB" w:rsidRPr="008E42B6" w:rsidRDefault="005451BB" w:rsidP="005451BB">
            <w:pPr>
              <w:spacing w:after="120" w:line="276" w:lineRule="auto"/>
              <w:jc w:val="both"/>
              <w:rPr>
                <w:rFonts w:eastAsia="David" w:cs="David"/>
                <w:sz w:val="22"/>
                <w:szCs w:val="22"/>
                <w:lang w:val="he-IL"/>
              </w:rPr>
            </w:pPr>
          </w:p>
        </w:tc>
        <w:tc>
          <w:tcPr>
            <w:tcW w:w="1608" w:type="dxa"/>
            <w:tcMar>
              <w:top w:w="80" w:type="dxa"/>
              <w:left w:w="120" w:type="dxa"/>
              <w:bottom w:w="80" w:type="dxa"/>
              <w:right w:w="120" w:type="dxa"/>
            </w:tcMar>
            <w:vAlign w:val="center"/>
          </w:tcPr>
          <w:p w14:paraId="2E3D178F" w14:textId="77777777" w:rsidR="005451BB" w:rsidRPr="008E42B6" w:rsidRDefault="005451BB" w:rsidP="005451BB">
            <w:pPr>
              <w:spacing w:after="120" w:line="276" w:lineRule="auto"/>
              <w:jc w:val="both"/>
              <w:rPr>
                <w:rFonts w:eastAsia="David" w:cs="David"/>
                <w:sz w:val="22"/>
                <w:szCs w:val="22"/>
                <w:lang w:val="he-IL"/>
              </w:rPr>
            </w:pPr>
          </w:p>
        </w:tc>
        <w:tc>
          <w:tcPr>
            <w:tcW w:w="1984" w:type="dxa"/>
            <w:tcMar>
              <w:top w:w="80" w:type="dxa"/>
              <w:left w:w="120" w:type="dxa"/>
              <w:bottom w:w="80" w:type="dxa"/>
              <w:right w:w="120" w:type="dxa"/>
            </w:tcMar>
            <w:vAlign w:val="center"/>
          </w:tcPr>
          <w:p w14:paraId="78BD9898" w14:textId="77777777" w:rsidR="005451BB" w:rsidRPr="008E42B6" w:rsidRDefault="005451BB" w:rsidP="005451BB">
            <w:pPr>
              <w:spacing w:after="120" w:line="276" w:lineRule="auto"/>
              <w:jc w:val="both"/>
              <w:rPr>
                <w:rFonts w:eastAsia="David" w:cs="David"/>
                <w:sz w:val="22"/>
                <w:szCs w:val="22"/>
                <w:lang w:val="he-IL"/>
              </w:rPr>
            </w:pPr>
          </w:p>
        </w:tc>
        <w:tc>
          <w:tcPr>
            <w:tcW w:w="1465" w:type="dxa"/>
            <w:tcMar>
              <w:top w:w="80" w:type="dxa"/>
              <w:left w:w="120" w:type="dxa"/>
              <w:bottom w:w="80" w:type="dxa"/>
              <w:right w:w="120" w:type="dxa"/>
            </w:tcMar>
            <w:vAlign w:val="center"/>
          </w:tcPr>
          <w:p w14:paraId="1C9402A5" w14:textId="77777777" w:rsidR="005451BB" w:rsidRPr="008E42B6" w:rsidRDefault="005451BB" w:rsidP="005451BB">
            <w:pPr>
              <w:spacing w:after="120" w:line="276" w:lineRule="auto"/>
              <w:jc w:val="both"/>
              <w:rPr>
                <w:rFonts w:eastAsia="David" w:cs="David"/>
                <w:sz w:val="22"/>
                <w:szCs w:val="22"/>
                <w:lang w:val="he-IL"/>
              </w:rPr>
            </w:pPr>
          </w:p>
        </w:tc>
        <w:tc>
          <w:tcPr>
            <w:tcW w:w="1311" w:type="dxa"/>
            <w:tcMar>
              <w:top w:w="80" w:type="dxa"/>
              <w:left w:w="120" w:type="dxa"/>
              <w:bottom w:w="80" w:type="dxa"/>
              <w:right w:w="120" w:type="dxa"/>
            </w:tcMar>
            <w:vAlign w:val="center"/>
          </w:tcPr>
          <w:p w14:paraId="75363E7E" w14:textId="77777777" w:rsidR="005451BB" w:rsidRPr="008E42B6" w:rsidRDefault="005451BB" w:rsidP="005451BB">
            <w:pPr>
              <w:spacing w:after="120" w:line="276" w:lineRule="auto"/>
              <w:jc w:val="both"/>
              <w:rPr>
                <w:rFonts w:eastAsia="David" w:cs="David"/>
                <w:sz w:val="22"/>
                <w:szCs w:val="22"/>
                <w:lang w:val="he-IL"/>
              </w:rPr>
            </w:pPr>
          </w:p>
        </w:tc>
      </w:tr>
      <w:tr w:rsidR="00885CB8" w:rsidRPr="00676C10" w14:paraId="65B4004F" w14:textId="77777777" w:rsidTr="003F6DCB">
        <w:trPr>
          <w:trHeight w:val="412"/>
        </w:trPr>
        <w:tc>
          <w:tcPr>
            <w:tcW w:w="2215" w:type="dxa"/>
            <w:tcMar>
              <w:top w:w="80" w:type="dxa"/>
              <w:left w:w="120" w:type="dxa"/>
              <w:bottom w:w="80" w:type="dxa"/>
              <w:right w:w="120" w:type="dxa"/>
            </w:tcMar>
            <w:vAlign w:val="center"/>
          </w:tcPr>
          <w:p w14:paraId="04FFE55D" w14:textId="77777777" w:rsidR="005451BB" w:rsidRPr="008E42B6" w:rsidRDefault="005451BB" w:rsidP="005451BB">
            <w:pPr>
              <w:spacing w:after="120" w:line="276" w:lineRule="auto"/>
              <w:jc w:val="both"/>
              <w:rPr>
                <w:rFonts w:eastAsia="David" w:cs="David"/>
                <w:sz w:val="22"/>
                <w:szCs w:val="22"/>
                <w:lang w:val="he-IL"/>
              </w:rPr>
            </w:pPr>
          </w:p>
        </w:tc>
        <w:tc>
          <w:tcPr>
            <w:tcW w:w="1608" w:type="dxa"/>
            <w:tcMar>
              <w:top w:w="80" w:type="dxa"/>
              <w:left w:w="120" w:type="dxa"/>
              <w:bottom w:w="80" w:type="dxa"/>
              <w:right w:w="120" w:type="dxa"/>
            </w:tcMar>
            <w:vAlign w:val="center"/>
          </w:tcPr>
          <w:p w14:paraId="680ED6E2" w14:textId="77777777" w:rsidR="005451BB" w:rsidRPr="008E42B6" w:rsidRDefault="005451BB" w:rsidP="005451BB">
            <w:pPr>
              <w:spacing w:after="120" w:line="276" w:lineRule="auto"/>
              <w:jc w:val="both"/>
              <w:rPr>
                <w:rFonts w:eastAsia="David" w:cs="David"/>
                <w:sz w:val="22"/>
                <w:szCs w:val="22"/>
                <w:lang w:val="he-IL"/>
              </w:rPr>
            </w:pPr>
          </w:p>
        </w:tc>
        <w:tc>
          <w:tcPr>
            <w:tcW w:w="1984" w:type="dxa"/>
            <w:tcMar>
              <w:top w:w="80" w:type="dxa"/>
              <w:left w:w="120" w:type="dxa"/>
              <w:bottom w:w="80" w:type="dxa"/>
              <w:right w:w="120" w:type="dxa"/>
            </w:tcMar>
            <w:vAlign w:val="center"/>
          </w:tcPr>
          <w:p w14:paraId="1C567B7D" w14:textId="77777777" w:rsidR="005451BB" w:rsidRPr="008E42B6" w:rsidRDefault="005451BB" w:rsidP="005451BB">
            <w:pPr>
              <w:spacing w:after="120" w:line="276" w:lineRule="auto"/>
              <w:jc w:val="both"/>
              <w:rPr>
                <w:rFonts w:eastAsia="David" w:cs="David"/>
                <w:sz w:val="22"/>
                <w:szCs w:val="22"/>
                <w:lang w:val="he-IL"/>
              </w:rPr>
            </w:pPr>
          </w:p>
        </w:tc>
        <w:tc>
          <w:tcPr>
            <w:tcW w:w="1465" w:type="dxa"/>
            <w:tcMar>
              <w:top w:w="80" w:type="dxa"/>
              <w:left w:w="120" w:type="dxa"/>
              <w:bottom w:w="80" w:type="dxa"/>
              <w:right w:w="120" w:type="dxa"/>
            </w:tcMar>
            <w:vAlign w:val="center"/>
          </w:tcPr>
          <w:p w14:paraId="3CCC26A7" w14:textId="77777777" w:rsidR="005451BB" w:rsidRPr="008E42B6" w:rsidRDefault="005451BB" w:rsidP="005451BB">
            <w:pPr>
              <w:spacing w:after="120" w:line="276" w:lineRule="auto"/>
              <w:jc w:val="both"/>
              <w:rPr>
                <w:rFonts w:eastAsia="David" w:cs="David"/>
                <w:sz w:val="22"/>
                <w:szCs w:val="22"/>
                <w:lang w:val="he-IL"/>
              </w:rPr>
            </w:pPr>
          </w:p>
        </w:tc>
        <w:tc>
          <w:tcPr>
            <w:tcW w:w="1311" w:type="dxa"/>
            <w:tcMar>
              <w:top w:w="80" w:type="dxa"/>
              <w:left w:w="120" w:type="dxa"/>
              <w:bottom w:w="80" w:type="dxa"/>
              <w:right w:w="120" w:type="dxa"/>
            </w:tcMar>
            <w:vAlign w:val="center"/>
          </w:tcPr>
          <w:p w14:paraId="7EF3B001" w14:textId="77777777" w:rsidR="005451BB" w:rsidRPr="008E42B6" w:rsidRDefault="005451BB" w:rsidP="005451BB">
            <w:pPr>
              <w:spacing w:after="120" w:line="276" w:lineRule="auto"/>
              <w:jc w:val="both"/>
              <w:rPr>
                <w:rFonts w:eastAsia="David" w:cs="David"/>
                <w:sz w:val="22"/>
                <w:szCs w:val="22"/>
                <w:lang w:val="he-IL"/>
              </w:rPr>
            </w:pPr>
          </w:p>
        </w:tc>
      </w:tr>
    </w:tbl>
    <w:p w14:paraId="457CD0E8" w14:textId="77777777" w:rsidR="005451BB" w:rsidRPr="008E42B6" w:rsidRDefault="005451BB" w:rsidP="005451BB">
      <w:pPr>
        <w:keepNext/>
        <w:keepLines/>
        <w:spacing w:before="160" w:after="80" w:line="276" w:lineRule="auto"/>
        <w:jc w:val="both"/>
        <w:outlineLvl w:val="1"/>
        <w:rPr>
          <w:rFonts w:eastAsia="DengXian Light" w:cs="Times New Roman"/>
          <w:b/>
          <w:bCs/>
          <w:sz w:val="22"/>
          <w:szCs w:val="22"/>
        </w:rPr>
      </w:pPr>
      <w:r w:rsidRPr="008E42B6">
        <w:rPr>
          <w:rFonts w:eastAsia="DengXian Light" w:cs="Times New Roman"/>
          <w:b/>
          <w:bCs/>
          <w:sz w:val="22"/>
          <w:szCs w:val="22"/>
        </w:rPr>
        <w:t>Part 3 – Ownership, Control, and Beneficial Ownership</w:t>
      </w:r>
    </w:p>
    <w:p w14:paraId="606737EF" w14:textId="3BE11A18" w:rsidR="005451BB" w:rsidRPr="008E42B6" w:rsidRDefault="005451BB" w:rsidP="005451BB">
      <w:pPr>
        <w:spacing w:after="120" w:line="276" w:lineRule="auto"/>
        <w:jc w:val="both"/>
        <w:rPr>
          <w:rFonts w:eastAsia="David" w:cs="David"/>
          <w:sz w:val="22"/>
          <w:szCs w:val="22"/>
        </w:rPr>
      </w:pPr>
      <w:r w:rsidRPr="008E42B6">
        <w:rPr>
          <w:rFonts w:eastAsia="David" w:cs="David"/>
          <w:sz w:val="22"/>
          <w:szCs w:val="22"/>
        </w:rPr>
        <w:t xml:space="preserve">Provide details of all persons or entities holding, directly or indirectly, 10% or more of the equity, voting rights, or other means of control of the </w:t>
      </w:r>
      <w:r w:rsidR="00626268" w:rsidRPr="008E42B6">
        <w:rPr>
          <w:rFonts w:eastAsia="David" w:cs="David"/>
          <w:sz w:val="22"/>
          <w:szCs w:val="22"/>
        </w:rPr>
        <w:t>Applicant</w:t>
      </w:r>
      <w:r w:rsidRPr="008E42B6">
        <w:rPr>
          <w:rFonts w:eastAsia="David" w:cs="David"/>
          <w:sz w:val="22"/>
          <w:szCs w:val="22"/>
        </w:rPr>
        <w:t xml:space="preserve">. Where the </w:t>
      </w:r>
      <w:r w:rsidR="00626268" w:rsidRPr="008E42B6">
        <w:rPr>
          <w:rFonts w:eastAsia="David" w:cs="David"/>
          <w:sz w:val="22"/>
          <w:szCs w:val="22"/>
        </w:rPr>
        <w:t xml:space="preserve">Applicant </w:t>
      </w:r>
      <w:r w:rsidRPr="008E42B6">
        <w:rPr>
          <w:rFonts w:eastAsia="David" w:cs="David"/>
          <w:sz w:val="22"/>
          <w:szCs w:val="22"/>
        </w:rPr>
        <w:t xml:space="preserve">is </w:t>
      </w:r>
      <w:r w:rsidRPr="008E42B6">
        <w:rPr>
          <w:rFonts w:eastAsia="David" w:cs="David"/>
          <w:sz w:val="22"/>
          <w:szCs w:val="22"/>
        </w:rPr>
        <w:lastRenderedPageBreak/>
        <w:t>owned or controlled through intermediate entities, disclose the chain of ownership to the level of the ultimate beneficial owner(s) (natural persons).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64"/>
        <w:gridCol w:w="2352"/>
        <w:gridCol w:w="1581"/>
        <w:gridCol w:w="1528"/>
        <w:gridCol w:w="1317"/>
      </w:tblGrid>
      <w:tr w:rsidR="005451BB" w:rsidRPr="00676C10" w14:paraId="111ECD54" w14:textId="77777777" w:rsidTr="003F6DCB">
        <w:trPr>
          <w:trHeight w:val="614"/>
        </w:trPr>
        <w:tc>
          <w:tcPr>
            <w:tcW w:w="1864" w:type="dxa"/>
            <w:shd w:val="clear" w:color="auto" w:fill="1F3864"/>
            <w:tcMar>
              <w:top w:w="60" w:type="dxa"/>
              <w:left w:w="120" w:type="dxa"/>
              <w:bottom w:w="60" w:type="dxa"/>
              <w:right w:w="120" w:type="dxa"/>
            </w:tcMar>
            <w:vAlign w:val="center"/>
          </w:tcPr>
          <w:p w14:paraId="72D9BBFD" w14:textId="77777777" w:rsidR="005451BB" w:rsidRPr="008E42B6" w:rsidRDefault="005451BB" w:rsidP="005451BB">
            <w:pPr>
              <w:spacing w:after="120" w:line="276" w:lineRule="auto"/>
              <w:jc w:val="both"/>
              <w:rPr>
                <w:rFonts w:eastAsia="David" w:cs="David"/>
                <w:sz w:val="22"/>
                <w:szCs w:val="22"/>
                <w:lang w:val="he-IL"/>
              </w:rPr>
            </w:pPr>
            <w:proofErr w:type="spellStart"/>
            <w:r w:rsidRPr="008E42B6">
              <w:rPr>
                <w:rFonts w:eastAsia="David" w:cs="David"/>
                <w:b/>
                <w:bCs/>
                <w:sz w:val="22"/>
                <w:szCs w:val="22"/>
                <w:lang w:val="he-IL"/>
              </w:rPr>
              <w:t>Name</w:t>
            </w:r>
            <w:proofErr w:type="spellEnd"/>
            <w:r w:rsidRPr="008E42B6">
              <w:rPr>
                <w:rFonts w:eastAsia="David" w:cs="David"/>
                <w:b/>
                <w:bCs/>
                <w:sz w:val="22"/>
                <w:szCs w:val="22"/>
                <w:lang w:val="he-IL"/>
              </w:rPr>
              <w:t xml:space="preserve"> </w:t>
            </w:r>
            <w:proofErr w:type="spellStart"/>
            <w:r w:rsidRPr="008E42B6">
              <w:rPr>
                <w:rFonts w:eastAsia="David" w:cs="David"/>
                <w:b/>
                <w:bCs/>
                <w:sz w:val="22"/>
                <w:szCs w:val="22"/>
                <w:lang w:val="he-IL"/>
              </w:rPr>
              <w:t>of</w:t>
            </w:r>
            <w:proofErr w:type="spellEnd"/>
            <w:r w:rsidRPr="008E42B6">
              <w:rPr>
                <w:rFonts w:eastAsia="David" w:cs="David"/>
                <w:b/>
                <w:bCs/>
                <w:sz w:val="22"/>
                <w:szCs w:val="22"/>
                <w:lang w:val="he-IL"/>
              </w:rPr>
              <w:t xml:space="preserve"> </w:t>
            </w:r>
            <w:proofErr w:type="spellStart"/>
            <w:r w:rsidRPr="008E42B6">
              <w:rPr>
                <w:rFonts w:eastAsia="David" w:cs="David"/>
                <w:b/>
                <w:bCs/>
                <w:sz w:val="22"/>
                <w:szCs w:val="22"/>
                <w:lang w:val="he-IL"/>
              </w:rPr>
              <w:t>Owner</w:t>
            </w:r>
            <w:proofErr w:type="spellEnd"/>
            <w:r w:rsidRPr="008E42B6">
              <w:rPr>
                <w:rFonts w:eastAsia="David" w:cs="David"/>
                <w:b/>
                <w:bCs/>
                <w:sz w:val="22"/>
                <w:szCs w:val="22"/>
                <w:lang w:val="he-IL"/>
              </w:rPr>
              <w:t xml:space="preserve"> / </w:t>
            </w:r>
            <w:proofErr w:type="spellStart"/>
            <w:r w:rsidRPr="008E42B6">
              <w:rPr>
                <w:rFonts w:eastAsia="David" w:cs="David"/>
                <w:b/>
                <w:bCs/>
                <w:sz w:val="22"/>
                <w:szCs w:val="22"/>
                <w:lang w:val="he-IL"/>
              </w:rPr>
              <w:t>Shareholder</w:t>
            </w:r>
            <w:proofErr w:type="spellEnd"/>
          </w:p>
        </w:tc>
        <w:tc>
          <w:tcPr>
            <w:tcW w:w="2352" w:type="dxa"/>
            <w:shd w:val="clear" w:color="auto" w:fill="1F3864"/>
            <w:tcMar>
              <w:top w:w="60" w:type="dxa"/>
              <w:left w:w="120" w:type="dxa"/>
              <w:bottom w:w="60" w:type="dxa"/>
              <w:right w:w="120" w:type="dxa"/>
            </w:tcMar>
            <w:vAlign w:val="center"/>
          </w:tcPr>
          <w:p w14:paraId="260DD5E4" w14:textId="77777777" w:rsidR="005451BB" w:rsidRPr="008E42B6" w:rsidRDefault="005451BB" w:rsidP="005451BB">
            <w:pPr>
              <w:spacing w:after="120" w:line="276" w:lineRule="auto"/>
              <w:jc w:val="both"/>
              <w:rPr>
                <w:rFonts w:eastAsia="David" w:cs="David"/>
                <w:sz w:val="22"/>
                <w:szCs w:val="22"/>
                <w:lang w:val="he-IL"/>
              </w:rPr>
            </w:pPr>
            <w:proofErr w:type="spellStart"/>
            <w:r w:rsidRPr="008E42B6">
              <w:rPr>
                <w:rFonts w:eastAsia="David" w:cs="David"/>
                <w:b/>
                <w:bCs/>
                <w:sz w:val="22"/>
                <w:szCs w:val="22"/>
                <w:lang w:val="he-IL"/>
              </w:rPr>
              <w:t>Country</w:t>
            </w:r>
            <w:proofErr w:type="spellEnd"/>
            <w:r w:rsidRPr="008E42B6">
              <w:rPr>
                <w:rFonts w:eastAsia="David" w:cs="David"/>
                <w:b/>
                <w:bCs/>
                <w:sz w:val="22"/>
                <w:szCs w:val="22"/>
                <w:lang w:val="he-IL"/>
              </w:rPr>
              <w:t xml:space="preserve"> </w:t>
            </w:r>
            <w:proofErr w:type="spellStart"/>
            <w:r w:rsidRPr="008E42B6">
              <w:rPr>
                <w:rFonts w:eastAsia="David" w:cs="David"/>
                <w:b/>
                <w:bCs/>
                <w:sz w:val="22"/>
                <w:szCs w:val="22"/>
                <w:lang w:val="he-IL"/>
              </w:rPr>
              <w:t>of</w:t>
            </w:r>
            <w:proofErr w:type="spellEnd"/>
            <w:r w:rsidRPr="008E42B6">
              <w:rPr>
                <w:rFonts w:eastAsia="David" w:cs="David"/>
                <w:b/>
                <w:bCs/>
                <w:sz w:val="22"/>
                <w:szCs w:val="22"/>
                <w:lang w:val="he-IL"/>
              </w:rPr>
              <w:t xml:space="preserve"> </w:t>
            </w:r>
            <w:proofErr w:type="spellStart"/>
            <w:r w:rsidRPr="008E42B6">
              <w:rPr>
                <w:rFonts w:eastAsia="David" w:cs="David"/>
                <w:b/>
                <w:bCs/>
                <w:sz w:val="22"/>
                <w:szCs w:val="22"/>
                <w:lang w:val="he-IL"/>
              </w:rPr>
              <w:t>Incorporation</w:t>
            </w:r>
            <w:proofErr w:type="spellEnd"/>
            <w:r w:rsidRPr="008E42B6">
              <w:rPr>
                <w:rFonts w:eastAsia="David" w:cs="David"/>
                <w:b/>
                <w:bCs/>
                <w:sz w:val="22"/>
                <w:szCs w:val="22"/>
                <w:lang w:val="he-IL"/>
              </w:rPr>
              <w:t xml:space="preserve"> / </w:t>
            </w:r>
            <w:proofErr w:type="spellStart"/>
            <w:r w:rsidRPr="008E42B6">
              <w:rPr>
                <w:rFonts w:eastAsia="David" w:cs="David"/>
                <w:b/>
                <w:bCs/>
                <w:sz w:val="22"/>
                <w:szCs w:val="22"/>
                <w:lang w:val="he-IL"/>
              </w:rPr>
              <w:t>Nationality</w:t>
            </w:r>
            <w:proofErr w:type="spellEnd"/>
          </w:p>
        </w:tc>
        <w:tc>
          <w:tcPr>
            <w:tcW w:w="1581" w:type="dxa"/>
            <w:shd w:val="clear" w:color="auto" w:fill="1F3864"/>
            <w:tcMar>
              <w:top w:w="60" w:type="dxa"/>
              <w:left w:w="120" w:type="dxa"/>
              <w:bottom w:w="60" w:type="dxa"/>
              <w:right w:w="120" w:type="dxa"/>
            </w:tcMar>
            <w:vAlign w:val="center"/>
          </w:tcPr>
          <w:p w14:paraId="7BD364C4" w14:textId="77777777" w:rsidR="005451BB" w:rsidRPr="008E42B6" w:rsidRDefault="005451BB" w:rsidP="005451BB">
            <w:pPr>
              <w:spacing w:after="120" w:line="276" w:lineRule="auto"/>
              <w:jc w:val="both"/>
              <w:rPr>
                <w:rFonts w:eastAsia="David" w:cs="David"/>
                <w:sz w:val="22"/>
                <w:szCs w:val="22"/>
                <w:lang w:val="he-IL"/>
              </w:rPr>
            </w:pPr>
            <w:proofErr w:type="spellStart"/>
            <w:r w:rsidRPr="008E42B6">
              <w:rPr>
                <w:rFonts w:eastAsia="David" w:cs="David"/>
                <w:b/>
                <w:bCs/>
                <w:sz w:val="22"/>
                <w:szCs w:val="22"/>
                <w:lang w:val="he-IL"/>
              </w:rPr>
              <w:t>Percentage</w:t>
            </w:r>
            <w:proofErr w:type="spellEnd"/>
            <w:r w:rsidRPr="008E42B6">
              <w:rPr>
                <w:rFonts w:eastAsia="David" w:cs="David"/>
                <w:b/>
                <w:bCs/>
                <w:sz w:val="22"/>
                <w:szCs w:val="22"/>
                <w:lang w:val="he-IL"/>
              </w:rPr>
              <w:t xml:space="preserve"> </w:t>
            </w:r>
            <w:proofErr w:type="spellStart"/>
            <w:r w:rsidRPr="008E42B6">
              <w:rPr>
                <w:rFonts w:eastAsia="David" w:cs="David"/>
                <w:b/>
                <w:bCs/>
                <w:sz w:val="22"/>
                <w:szCs w:val="22"/>
                <w:lang w:val="he-IL"/>
              </w:rPr>
              <w:t>Held</w:t>
            </w:r>
            <w:proofErr w:type="spellEnd"/>
          </w:p>
        </w:tc>
        <w:tc>
          <w:tcPr>
            <w:tcW w:w="1528" w:type="dxa"/>
            <w:shd w:val="clear" w:color="auto" w:fill="1F3864"/>
            <w:tcMar>
              <w:top w:w="60" w:type="dxa"/>
              <w:left w:w="120" w:type="dxa"/>
              <w:bottom w:w="60" w:type="dxa"/>
              <w:right w:w="120" w:type="dxa"/>
            </w:tcMar>
            <w:vAlign w:val="center"/>
          </w:tcPr>
          <w:p w14:paraId="77CDA457" w14:textId="77777777" w:rsidR="005451BB" w:rsidRPr="008E42B6" w:rsidRDefault="005451BB" w:rsidP="005451BB">
            <w:pPr>
              <w:spacing w:after="120" w:line="276" w:lineRule="auto"/>
              <w:jc w:val="both"/>
              <w:rPr>
                <w:rFonts w:eastAsia="David" w:cs="David"/>
                <w:sz w:val="22"/>
                <w:szCs w:val="22"/>
                <w:lang w:val="he-IL"/>
              </w:rPr>
            </w:pPr>
            <w:proofErr w:type="spellStart"/>
            <w:r w:rsidRPr="008E42B6">
              <w:rPr>
                <w:rFonts w:eastAsia="David" w:cs="David"/>
                <w:b/>
                <w:bCs/>
                <w:sz w:val="22"/>
                <w:szCs w:val="22"/>
                <w:lang w:val="he-IL"/>
              </w:rPr>
              <w:t>Direct</w:t>
            </w:r>
            <w:proofErr w:type="spellEnd"/>
            <w:r w:rsidRPr="008E42B6">
              <w:rPr>
                <w:rFonts w:eastAsia="David" w:cs="David"/>
                <w:b/>
                <w:bCs/>
                <w:sz w:val="22"/>
                <w:szCs w:val="22"/>
                <w:lang w:val="he-IL"/>
              </w:rPr>
              <w:t xml:space="preserve"> / </w:t>
            </w:r>
            <w:proofErr w:type="spellStart"/>
            <w:r w:rsidRPr="008E42B6">
              <w:rPr>
                <w:rFonts w:eastAsia="David" w:cs="David"/>
                <w:b/>
                <w:bCs/>
                <w:sz w:val="22"/>
                <w:szCs w:val="22"/>
                <w:lang w:val="he-IL"/>
              </w:rPr>
              <w:t>Indirect</w:t>
            </w:r>
            <w:proofErr w:type="spellEnd"/>
          </w:p>
        </w:tc>
        <w:tc>
          <w:tcPr>
            <w:tcW w:w="1317" w:type="dxa"/>
            <w:shd w:val="clear" w:color="auto" w:fill="1F3864"/>
            <w:tcMar>
              <w:top w:w="60" w:type="dxa"/>
              <w:left w:w="120" w:type="dxa"/>
              <w:bottom w:w="60" w:type="dxa"/>
              <w:right w:w="120" w:type="dxa"/>
            </w:tcMar>
            <w:vAlign w:val="center"/>
          </w:tcPr>
          <w:p w14:paraId="2726A899" w14:textId="77777777" w:rsidR="005451BB" w:rsidRPr="008E42B6" w:rsidRDefault="005451BB" w:rsidP="005451BB">
            <w:pPr>
              <w:spacing w:after="120" w:line="276" w:lineRule="auto"/>
              <w:jc w:val="both"/>
              <w:rPr>
                <w:rFonts w:eastAsia="David" w:cs="David"/>
                <w:sz w:val="22"/>
                <w:szCs w:val="22"/>
              </w:rPr>
            </w:pPr>
            <w:r w:rsidRPr="008E42B6">
              <w:rPr>
                <w:rFonts w:eastAsia="David" w:cs="David"/>
                <w:b/>
                <w:bCs/>
                <w:sz w:val="22"/>
                <w:szCs w:val="22"/>
              </w:rPr>
              <w:t>Ultimate Beneficial Owner (Y/N)</w:t>
            </w:r>
          </w:p>
        </w:tc>
      </w:tr>
      <w:tr w:rsidR="005451BB" w:rsidRPr="00676C10" w14:paraId="3D340578" w14:textId="77777777" w:rsidTr="003F6DCB">
        <w:trPr>
          <w:trHeight w:val="412"/>
        </w:trPr>
        <w:tc>
          <w:tcPr>
            <w:tcW w:w="1864" w:type="dxa"/>
            <w:tcMar>
              <w:top w:w="80" w:type="dxa"/>
              <w:left w:w="120" w:type="dxa"/>
              <w:bottom w:w="80" w:type="dxa"/>
              <w:right w:w="120" w:type="dxa"/>
            </w:tcMar>
            <w:vAlign w:val="center"/>
          </w:tcPr>
          <w:p w14:paraId="65B7B786" w14:textId="77777777" w:rsidR="005451BB" w:rsidRPr="008E42B6" w:rsidRDefault="005451BB" w:rsidP="005451BB">
            <w:pPr>
              <w:spacing w:after="120" w:line="276" w:lineRule="auto"/>
              <w:jc w:val="both"/>
              <w:rPr>
                <w:rFonts w:eastAsia="David" w:cs="David"/>
                <w:sz w:val="22"/>
                <w:szCs w:val="22"/>
              </w:rPr>
            </w:pPr>
          </w:p>
        </w:tc>
        <w:tc>
          <w:tcPr>
            <w:tcW w:w="2352" w:type="dxa"/>
            <w:tcMar>
              <w:top w:w="80" w:type="dxa"/>
              <w:left w:w="120" w:type="dxa"/>
              <w:bottom w:w="80" w:type="dxa"/>
              <w:right w:w="120" w:type="dxa"/>
            </w:tcMar>
            <w:vAlign w:val="center"/>
          </w:tcPr>
          <w:p w14:paraId="54088FBB" w14:textId="77777777" w:rsidR="005451BB" w:rsidRPr="008E42B6" w:rsidRDefault="005451BB" w:rsidP="005451BB">
            <w:pPr>
              <w:spacing w:after="120" w:line="276" w:lineRule="auto"/>
              <w:jc w:val="both"/>
              <w:rPr>
                <w:rFonts w:eastAsia="David" w:cs="David"/>
                <w:sz w:val="22"/>
                <w:szCs w:val="22"/>
              </w:rPr>
            </w:pPr>
          </w:p>
        </w:tc>
        <w:tc>
          <w:tcPr>
            <w:tcW w:w="1581" w:type="dxa"/>
            <w:tcMar>
              <w:top w:w="80" w:type="dxa"/>
              <w:left w:w="120" w:type="dxa"/>
              <w:bottom w:w="80" w:type="dxa"/>
              <w:right w:w="120" w:type="dxa"/>
            </w:tcMar>
            <w:vAlign w:val="center"/>
          </w:tcPr>
          <w:p w14:paraId="677EE308" w14:textId="77777777" w:rsidR="005451BB" w:rsidRPr="008E42B6" w:rsidRDefault="005451BB" w:rsidP="005451BB">
            <w:pPr>
              <w:spacing w:after="120" w:line="276" w:lineRule="auto"/>
              <w:jc w:val="both"/>
              <w:rPr>
                <w:rFonts w:eastAsia="David" w:cs="David"/>
                <w:sz w:val="22"/>
                <w:szCs w:val="22"/>
              </w:rPr>
            </w:pPr>
          </w:p>
        </w:tc>
        <w:tc>
          <w:tcPr>
            <w:tcW w:w="1528" w:type="dxa"/>
            <w:tcMar>
              <w:top w:w="80" w:type="dxa"/>
              <w:left w:w="120" w:type="dxa"/>
              <w:bottom w:w="80" w:type="dxa"/>
              <w:right w:w="120" w:type="dxa"/>
            </w:tcMar>
            <w:vAlign w:val="center"/>
          </w:tcPr>
          <w:p w14:paraId="09D88B8B" w14:textId="77777777" w:rsidR="005451BB" w:rsidRPr="008E42B6" w:rsidRDefault="005451BB" w:rsidP="005451BB">
            <w:pPr>
              <w:spacing w:after="120" w:line="276" w:lineRule="auto"/>
              <w:jc w:val="both"/>
              <w:rPr>
                <w:rFonts w:eastAsia="David" w:cs="David"/>
                <w:sz w:val="22"/>
                <w:szCs w:val="22"/>
              </w:rPr>
            </w:pPr>
          </w:p>
        </w:tc>
        <w:tc>
          <w:tcPr>
            <w:tcW w:w="1317" w:type="dxa"/>
            <w:tcMar>
              <w:top w:w="80" w:type="dxa"/>
              <w:left w:w="120" w:type="dxa"/>
              <w:bottom w:w="80" w:type="dxa"/>
              <w:right w:w="120" w:type="dxa"/>
            </w:tcMar>
            <w:vAlign w:val="center"/>
          </w:tcPr>
          <w:p w14:paraId="536DFA9C" w14:textId="77777777" w:rsidR="005451BB" w:rsidRPr="008E42B6" w:rsidRDefault="005451BB" w:rsidP="005451BB">
            <w:pPr>
              <w:spacing w:after="120" w:line="276" w:lineRule="auto"/>
              <w:jc w:val="both"/>
              <w:rPr>
                <w:rFonts w:eastAsia="David" w:cs="David"/>
                <w:sz w:val="22"/>
                <w:szCs w:val="22"/>
              </w:rPr>
            </w:pPr>
          </w:p>
        </w:tc>
      </w:tr>
      <w:tr w:rsidR="005451BB" w:rsidRPr="00676C10" w14:paraId="22860264" w14:textId="77777777" w:rsidTr="003F6DCB">
        <w:trPr>
          <w:trHeight w:val="412"/>
        </w:trPr>
        <w:tc>
          <w:tcPr>
            <w:tcW w:w="1864" w:type="dxa"/>
            <w:tcMar>
              <w:top w:w="80" w:type="dxa"/>
              <w:left w:w="120" w:type="dxa"/>
              <w:bottom w:w="80" w:type="dxa"/>
              <w:right w:w="120" w:type="dxa"/>
            </w:tcMar>
            <w:vAlign w:val="center"/>
          </w:tcPr>
          <w:p w14:paraId="0FC29B6C" w14:textId="77777777" w:rsidR="005451BB" w:rsidRPr="008E42B6" w:rsidRDefault="005451BB" w:rsidP="005451BB">
            <w:pPr>
              <w:spacing w:after="120" w:line="276" w:lineRule="auto"/>
              <w:jc w:val="both"/>
              <w:rPr>
                <w:rFonts w:eastAsia="David" w:cs="David"/>
                <w:sz w:val="22"/>
                <w:szCs w:val="22"/>
              </w:rPr>
            </w:pPr>
          </w:p>
        </w:tc>
        <w:tc>
          <w:tcPr>
            <w:tcW w:w="2352" w:type="dxa"/>
            <w:tcMar>
              <w:top w:w="80" w:type="dxa"/>
              <w:left w:w="120" w:type="dxa"/>
              <w:bottom w:w="80" w:type="dxa"/>
              <w:right w:w="120" w:type="dxa"/>
            </w:tcMar>
            <w:vAlign w:val="center"/>
          </w:tcPr>
          <w:p w14:paraId="37D13502" w14:textId="77777777" w:rsidR="005451BB" w:rsidRPr="008E42B6" w:rsidRDefault="005451BB" w:rsidP="005451BB">
            <w:pPr>
              <w:spacing w:after="120" w:line="276" w:lineRule="auto"/>
              <w:jc w:val="both"/>
              <w:rPr>
                <w:rFonts w:eastAsia="David" w:cs="David"/>
                <w:sz w:val="22"/>
                <w:szCs w:val="22"/>
              </w:rPr>
            </w:pPr>
          </w:p>
        </w:tc>
        <w:tc>
          <w:tcPr>
            <w:tcW w:w="1581" w:type="dxa"/>
            <w:tcMar>
              <w:top w:w="80" w:type="dxa"/>
              <w:left w:w="120" w:type="dxa"/>
              <w:bottom w:w="80" w:type="dxa"/>
              <w:right w:w="120" w:type="dxa"/>
            </w:tcMar>
            <w:vAlign w:val="center"/>
          </w:tcPr>
          <w:p w14:paraId="6FEB5F19" w14:textId="77777777" w:rsidR="005451BB" w:rsidRPr="008E42B6" w:rsidRDefault="005451BB" w:rsidP="005451BB">
            <w:pPr>
              <w:spacing w:after="120" w:line="276" w:lineRule="auto"/>
              <w:jc w:val="both"/>
              <w:rPr>
                <w:rFonts w:eastAsia="David" w:cs="David"/>
                <w:sz w:val="22"/>
                <w:szCs w:val="22"/>
              </w:rPr>
            </w:pPr>
          </w:p>
        </w:tc>
        <w:tc>
          <w:tcPr>
            <w:tcW w:w="1528" w:type="dxa"/>
            <w:tcMar>
              <w:top w:w="80" w:type="dxa"/>
              <w:left w:w="120" w:type="dxa"/>
              <w:bottom w:w="80" w:type="dxa"/>
              <w:right w:w="120" w:type="dxa"/>
            </w:tcMar>
            <w:vAlign w:val="center"/>
          </w:tcPr>
          <w:p w14:paraId="33AC25F6" w14:textId="77777777" w:rsidR="005451BB" w:rsidRPr="008E42B6" w:rsidRDefault="005451BB" w:rsidP="005451BB">
            <w:pPr>
              <w:spacing w:after="120" w:line="276" w:lineRule="auto"/>
              <w:jc w:val="both"/>
              <w:rPr>
                <w:rFonts w:eastAsia="David" w:cs="David"/>
                <w:sz w:val="22"/>
                <w:szCs w:val="22"/>
              </w:rPr>
            </w:pPr>
          </w:p>
        </w:tc>
        <w:tc>
          <w:tcPr>
            <w:tcW w:w="1317" w:type="dxa"/>
            <w:tcMar>
              <w:top w:w="80" w:type="dxa"/>
              <w:left w:w="120" w:type="dxa"/>
              <w:bottom w:w="80" w:type="dxa"/>
              <w:right w:w="120" w:type="dxa"/>
            </w:tcMar>
            <w:vAlign w:val="center"/>
          </w:tcPr>
          <w:p w14:paraId="6E392D26" w14:textId="77777777" w:rsidR="005451BB" w:rsidRPr="008E42B6" w:rsidRDefault="005451BB" w:rsidP="005451BB">
            <w:pPr>
              <w:spacing w:after="120" w:line="276" w:lineRule="auto"/>
              <w:jc w:val="both"/>
              <w:rPr>
                <w:rFonts w:eastAsia="David" w:cs="David"/>
                <w:sz w:val="22"/>
                <w:szCs w:val="22"/>
              </w:rPr>
            </w:pPr>
          </w:p>
        </w:tc>
      </w:tr>
      <w:tr w:rsidR="005451BB" w:rsidRPr="00676C10" w14:paraId="799369AD" w14:textId="77777777" w:rsidTr="003F6DCB">
        <w:trPr>
          <w:trHeight w:val="412"/>
        </w:trPr>
        <w:tc>
          <w:tcPr>
            <w:tcW w:w="1864" w:type="dxa"/>
            <w:tcMar>
              <w:top w:w="80" w:type="dxa"/>
              <w:left w:w="120" w:type="dxa"/>
              <w:bottom w:w="80" w:type="dxa"/>
              <w:right w:w="120" w:type="dxa"/>
            </w:tcMar>
            <w:vAlign w:val="center"/>
          </w:tcPr>
          <w:p w14:paraId="0A168C46" w14:textId="77777777" w:rsidR="005451BB" w:rsidRPr="008E42B6" w:rsidRDefault="005451BB" w:rsidP="005451BB">
            <w:pPr>
              <w:spacing w:after="120" w:line="276" w:lineRule="auto"/>
              <w:jc w:val="both"/>
              <w:rPr>
                <w:rFonts w:eastAsia="David" w:cs="David"/>
                <w:sz w:val="22"/>
                <w:szCs w:val="22"/>
              </w:rPr>
            </w:pPr>
          </w:p>
        </w:tc>
        <w:tc>
          <w:tcPr>
            <w:tcW w:w="2352" w:type="dxa"/>
            <w:tcMar>
              <w:top w:w="80" w:type="dxa"/>
              <w:left w:w="120" w:type="dxa"/>
              <w:bottom w:w="80" w:type="dxa"/>
              <w:right w:w="120" w:type="dxa"/>
            </w:tcMar>
            <w:vAlign w:val="center"/>
          </w:tcPr>
          <w:p w14:paraId="1E101A05" w14:textId="77777777" w:rsidR="005451BB" w:rsidRPr="008E42B6" w:rsidRDefault="005451BB" w:rsidP="005451BB">
            <w:pPr>
              <w:spacing w:after="120" w:line="276" w:lineRule="auto"/>
              <w:jc w:val="both"/>
              <w:rPr>
                <w:rFonts w:eastAsia="David" w:cs="David"/>
                <w:sz w:val="22"/>
                <w:szCs w:val="22"/>
              </w:rPr>
            </w:pPr>
          </w:p>
        </w:tc>
        <w:tc>
          <w:tcPr>
            <w:tcW w:w="1581" w:type="dxa"/>
            <w:tcMar>
              <w:top w:w="80" w:type="dxa"/>
              <w:left w:w="120" w:type="dxa"/>
              <w:bottom w:w="80" w:type="dxa"/>
              <w:right w:w="120" w:type="dxa"/>
            </w:tcMar>
            <w:vAlign w:val="center"/>
          </w:tcPr>
          <w:p w14:paraId="6AC2FB52" w14:textId="77777777" w:rsidR="005451BB" w:rsidRPr="008E42B6" w:rsidRDefault="005451BB" w:rsidP="005451BB">
            <w:pPr>
              <w:spacing w:after="120" w:line="276" w:lineRule="auto"/>
              <w:jc w:val="both"/>
              <w:rPr>
                <w:rFonts w:eastAsia="David" w:cs="David"/>
                <w:sz w:val="22"/>
                <w:szCs w:val="22"/>
              </w:rPr>
            </w:pPr>
          </w:p>
        </w:tc>
        <w:tc>
          <w:tcPr>
            <w:tcW w:w="1528" w:type="dxa"/>
            <w:tcMar>
              <w:top w:w="80" w:type="dxa"/>
              <w:left w:w="120" w:type="dxa"/>
              <w:bottom w:w="80" w:type="dxa"/>
              <w:right w:w="120" w:type="dxa"/>
            </w:tcMar>
            <w:vAlign w:val="center"/>
          </w:tcPr>
          <w:p w14:paraId="553059E5" w14:textId="77777777" w:rsidR="005451BB" w:rsidRPr="008E42B6" w:rsidRDefault="005451BB" w:rsidP="005451BB">
            <w:pPr>
              <w:spacing w:after="120" w:line="276" w:lineRule="auto"/>
              <w:jc w:val="both"/>
              <w:rPr>
                <w:rFonts w:eastAsia="David" w:cs="David"/>
                <w:sz w:val="22"/>
                <w:szCs w:val="22"/>
              </w:rPr>
            </w:pPr>
          </w:p>
        </w:tc>
        <w:tc>
          <w:tcPr>
            <w:tcW w:w="1317" w:type="dxa"/>
            <w:tcMar>
              <w:top w:w="80" w:type="dxa"/>
              <w:left w:w="120" w:type="dxa"/>
              <w:bottom w:w="80" w:type="dxa"/>
              <w:right w:w="120" w:type="dxa"/>
            </w:tcMar>
            <w:vAlign w:val="center"/>
          </w:tcPr>
          <w:p w14:paraId="3AF58F9E" w14:textId="77777777" w:rsidR="005451BB" w:rsidRPr="008E42B6" w:rsidRDefault="005451BB" w:rsidP="005451BB">
            <w:pPr>
              <w:spacing w:after="120" w:line="276" w:lineRule="auto"/>
              <w:jc w:val="both"/>
              <w:rPr>
                <w:rFonts w:eastAsia="David" w:cs="David"/>
                <w:sz w:val="22"/>
                <w:szCs w:val="22"/>
              </w:rPr>
            </w:pPr>
          </w:p>
        </w:tc>
      </w:tr>
      <w:tr w:rsidR="005451BB" w:rsidRPr="00676C10" w14:paraId="41F37D70" w14:textId="77777777" w:rsidTr="003F6DCB">
        <w:trPr>
          <w:trHeight w:val="412"/>
        </w:trPr>
        <w:tc>
          <w:tcPr>
            <w:tcW w:w="1864" w:type="dxa"/>
            <w:tcMar>
              <w:top w:w="80" w:type="dxa"/>
              <w:left w:w="120" w:type="dxa"/>
              <w:bottom w:w="80" w:type="dxa"/>
              <w:right w:w="120" w:type="dxa"/>
            </w:tcMar>
            <w:vAlign w:val="center"/>
          </w:tcPr>
          <w:p w14:paraId="274A046A" w14:textId="77777777" w:rsidR="005451BB" w:rsidRPr="008E42B6" w:rsidRDefault="005451BB" w:rsidP="005451BB">
            <w:pPr>
              <w:spacing w:after="120" w:line="276" w:lineRule="auto"/>
              <w:jc w:val="both"/>
              <w:rPr>
                <w:rFonts w:eastAsia="David" w:cs="David"/>
                <w:sz w:val="22"/>
                <w:szCs w:val="22"/>
              </w:rPr>
            </w:pPr>
          </w:p>
        </w:tc>
        <w:tc>
          <w:tcPr>
            <w:tcW w:w="2352" w:type="dxa"/>
            <w:tcMar>
              <w:top w:w="80" w:type="dxa"/>
              <w:left w:w="120" w:type="dxa"/>
              <w:bottom w:w="80" w:type="dxa"/>
              <w:right w:w="120" w:type="dxa"/>
            </w:tcMar>
            <w:vAlign w:val="center"/>
          </w:tcPr>
          <w:p w14:paraId="5D982601" w14:textId="77777777" w:rsidR="005451BB" w:rsidRPr="008E42B6" w:rsidRDefault="005451BB" w:rsidP="005451BB">
            <w:pPr>
              <w:spacing w:after="120" w:line="276" w:lineRule="auto"/>
              <w:jc w:val="both"/>
              <w:rPr>
                <w:rFonts w:eastAsia="David" w:cs="David"/>
                <w:sz w:val="22"/>
                <w:szCs w:val="22"/>
              </w:rPr>
            </w:pPr>
          </w:p>
        </w:tc>
        <w:tc>
          <w:tcPr>
            <w:tcW w:w="1581" w:type="dxa"/>
            <w:tcMar>
              <w:top w:w="80" w:type="dxa"/>
              <w:left w:w="120" w:type="dxa"/>
              <w:bottom w:w="80" w:type="dxa"/>
              <w:right w:w="120" w:type="dxa"/>
            </w:tcMar>
            <w:vAlign w:val="center"/>
          </w:tcPr>
          <w:p w14:paraId="30F6E9DA" w14:textId="77777777" w:rsidR="005451BB" w:rsidRPr="008E42B6" w:rsidRDefault="005451BB" w:rsidP="005451BB">
            <w:pPr>
              <w:spacing w:after="120" w:line="276" w:lineRule="auto"/>
              <w:jc w:val="both"/>
              <w:rPr>
                <w:rFonts w:eastAsia="David" w:cs="David"/>
                <w:sz w:val="22"/>
                <w:szCs w:val="22"/>
              </w:rPr>
            </w:pPr>
          </w:p>
        </w:tc>
        <w:tc>
          <w:tcPr>
            <w:tcW w:w="1528" w:type="dxa"/>
            <w:tcMar>
              <w:top w:w="80" w:type="dxa"/>
              <w:left w:w="120" w:type="dxa"/>
              <w:bottom w:w="80" w:type="dxa"/>
              <w:right w:w="120" w:type="dxa"/>
            </w:tcMar>
            <w:vAlign w:val="center"/>
          </w:tcPr>
          <w:p w14:paraId="0B7622D8" w14:textId="77777777" w:rsidR="005451BB" w:rsidRPr="008E42B6" w:rsidRDefault="005451BB" w:rsidP="005451BB">
            <w:pPr>
              <w:spacing w:after="120" w:line="276" w:lineRule="auto"/>
              <w:jc w:val="both"/>
              <w:rPr>
                <w:rFonts w:eastAsia="David" w:cs="David"/>
                <w:sz w:val="22"/>
                <w:szCs w:val="22"/>
              </w:rPr>
            </w:pPr>
          </w:p>
        </w:tc>
        <w:tc>
          <w:tcPr>
            <w:tcW w:w="1317" w:type="dxa"/>
            <w:tcMar>
              <w:top w:w="80" w:type="dxa"/>
              <w:left w:w="120" w:type="dxa"/>
              <w:bottom w:w="80" w:type="dxa"/>
              <w:right w:w="120" w:type="dxa"/>
            </w:tcMar>
            <w:vAlign w:val="center"/>
          </w:tcPr>
          <w:p w14:paraId="4E23795B" w14:textId="77777777" w:rsidR="005451BB" w:rsidRPr="008E42B6" w:rsidRDefault="005451BB" w:rsidP="005451BB">
            <w:pPr>
              <w:spacing w:after="120" w:line="276" w:lineRule="auto"/>
              <w:jc w:val="both"/>
              <w:rPr>
                <w:rFonts w:eastAsia="David" w:cs="David"/>
                <w:sz w:val="22"/>
                <w:szCs w:val="22"/>
              </w:rPr>
            </w:pPr>
          </w:p>
        </w:tc>
      </w:tr>
      <w:tr w:rsidR="005451BB" w:rsidRPr="00676C10" w14:paraId="68207F5D" w14:textId="77777777" w:rsidTr="003F6DCB">
        <w:trPr>
          <w:trHeight w:val="412"/>
        </w:trPr>
        <w:tc>
          <w:tcPr>
            <w:tcW w:w="1864" w:type="dxa"/>
            <w:tcMar>
              <w:top w:w="80" w:type="dxa"/>
              <w:left w:w="120" w:type="dxa"/>
              <w:bottom w:w="80" w:type="dxa"/>
              <w:right w:w="120" w:type="dxa"/>
            </w:tcMar>
            <w:vAlign w:val="center"/>
          </w:tcPr>
          <w:p w14:paraId="35200250" w14:textId="77777777" w:rsidR="005451BB" w:rsidRPr="008E42B6" w:rsidRDefault="005451BB" w:rsidP="005451BB">
            <w:pPr>
              <w:spacing w:after="120" w:line="276" w:lineRule="auto"/>
              <w:jc w:val="both"/>
              <w:rPr>
                <w:rFonts w:eastAsia="David" w:cs="David"/>
                <w:sz w:val="22"/>
                <w:szCs w:val="22"/>
              </w:rPr>
            </w:pPr>
          </w:p>
        </w:tc>
        <w:tc>
          <w:tcPr>
            <w:tcW w:w="2352" w:type="dxa"/>
            <w:tcMar>
              <w:top w:w="80" w:type="dxa"/>
              <w:left w:w="120" w:type="dxa"/>
              <w:bottom w:w="80" w:type="dxa"/>
              <w:right w:w="120" w:type="dxa"/>
            </w:tcMar>
            <w:vAlign w:val="center"/>
          </w:tcPr>
          <w:p w14:paraId="28057BA0" w14:textId="77777777" w:rsidR="005451BB" w:rsidRPr="008E42B6" w:rsidRDefault="005451BB" w:rsidP="005451BB">
            <w:pPr>
              <w:spacing w:after="120" w:line="276" w:lineRule="auto"/>
              <w:jc w:val="both"/>
              <w:rPr>
                <w:rFonts w:eastAsia="David" w:cs="David"/>
                <w:sz w:val="22"/>
                <w:szCs w:val="22"/>
              </w:rPr>
            </w:pPr>
          </w:p>
        </w:tc>
        <w:tc>
          <w:tcPr>
            <w:tcW w:w="1581" w:type="dxa"/>
            <w:tcMar>
              <w:top w:w="80" w:type="dxa"/>
              <w:left w:w="120" w:type="dxa"/>
              <w:bottom w:w="80" w:type="dxa"/>
              <w:right w:w="120" w:type="dxa"/>
            </w:tcMar>
            <w:vAlign w:val="center"/>
          </w:tcPr>
          <w:p w14:paraId="75646451" w14:textId="77777777" w:rsidR="005451BB" w:rsidRPr="008E42B6" w:rsidRDefault="005451BB" w:rsidP="005451BB">
            <w:pPr>
              <w:spacing w:after="120" w:line="276" w:lineRule="auto"/>
              <w:jc w:val="both"/>
              <w:rPr>
                <w:rFonts w:eastAsia="David" w:cs="David"/>
                <w:sz w:val="22"/>
                <w:szCs w:val="22"/>
              </w:rPr>
            </w:pPr>
          </w:p>
        </w:tc>
        <w:tc>
          <w:tcPr>
            <w:tcW w:w="1528" w:type="dxa"/>
            <w:tcMar>
              <w:top w:w="80" w:type="dxa"/>
              <w:left w:w="120" w:type="dxa"/>
              <w:bottom w:w="80" w:type="dxa"/>
              <w:right w:w="120" w:type="dxa"/>
            </w:tcMar>
            <w:vAlign w:val="center"/>
          </w:tcPr>
          <w:p w14:paraId="2769644C" w14:textId="77777777" w:rsidR="005451BB" w:rsidRPr="008E42B6" w:rsidRDefault="005451BB" w:rsidP="005451BB">
            <w:pPr>
              <w:spacing w:after="120" w:line="276" w:lineRule="auto"/>
              <w:jc w:val="both"/>
              <w:rPr>
                <w:rFonts w:eastAsia="David" w:cs="David"/>
                <w:sz w:val="22"/>
                <w:szCs w:val="22"/>
              </w:rPr>
            </w:pPr>
          </w:p>
        </w:tc>
        <w:tc>
          <w:tcPr>
            <w:tcW w:w="1317" w:type="dxa"/>
            <w:tcMar>
              <w:top w:w="80" w:type="dxa"/>
              <w:left w:w="120" w:type="dxa"/>
              <w:bottom w:w="80" w:type="dxa"/>
              <w:right w:w="120" w:type="dxa"/>
            </w:tcMar>
            <w:vAlign w:val="center"/>
          </w:tcPr>
          <w:p w14:paraId="11398E9B" w14:textId="77777777" w:rsidR="005451BB" w:rsidRPr="008E42B6" w:rsidRDefault="005451BB" w:rsidP="005451BB">
            <w:pPr>
              <w:spacing w:after="120" w:line="276" w:lineRule="auto"/>
              <w:jc w:val="both"/>
              <w:rPr>
                <w:rFonts w:eastAsia="David" w:cs="David"/>
                <w:sz w:val="22"/>
                <w:szCs w:val="22"/>
              </w:rPr>
            </w:pPr>
          </w:p>
        </w:tc>
      </w:tr>
    </w:tbl>
    <w:p w14:paraId="41C2EF52" w14:textId="77777777" w:rsidR="005451BB" w:rsidRPr="008E42B6" w:rsidRDefault="005451BB" w:rsidP="005451BB">
      <w:pPr>
        <w:spacing w:after="80" w:line="276" w:lineRule="auto"/>
        <w:jc w:val="both"/>
        <w:rPr>
          <w:rFonts w:eastAsia="David" w:cs="David"/>
          <w:sz w:val="22"/>
          <w:szCs w:val="22"/>
        </w:rPr>
      </w:pPr>
    </w:p>
    <w:p w14:paraId="6E640323" w14:textId="6969C127" w:rsidR="005451BB" w:rsidRPr="008E42B6" w:rsidRDefault="005451BB" w:rsidP="005451BB">
      <w:pPr>
        <w:spacing w:after="120" w:line="276" w:lineRule="auto"/>
        <w:jc w:val="both"/>
        <w:rPr>
          <w:rFonts w:eastAsia="David" w:cs="David"/>
          <w:sz w:val="22"/>
          <w:szCs w:val="22"/>
        </w:rPr>
      </w:pPr>
      <w:r w:rsidRPr="008E42B6">
        <w:rPr>
          <w:rFonts w:eastAsia="David" w:cs="David"/>
          <w:b/>
          <w:bCs/>
          <w:sz w:val="22"/>
          <w:szCs w:val="22"/>
        </w:rPr>
        <w:t>Affiliate and Related-Party Disclosure: I</w:t>
      </w:r>
      <w:r w:rsidRPr="008E42B6">
        <w:rPr>
          <w:rFonts w:eastAsia="David" w:cs="David"/>
          <w:sz w:val="22"/>
          <w:szCs w:val="22"/>
        </w:rPr>
        <w:t xml:space="preserve">dentify any </w:t>
      </w:r>
      <w:r w:rsidR="00207CEE" w:rsidRPr="008E42B6">
        <w:rPr>
          <w:rFonts w:eastAsia="David" w:cs="David"/>
          <w:sz w:val="22"/>
          <w:szCs w:val="22"/>
        </w:rPr>
        <w:t>Affiliate</w:t>
      </w:r>
      <w:r w:rsidRPr="008E42B6">
        <w:rPr>
          <w:rFonts w:eastAsia="David" w:cs="David"/>
          <w:sz w:val="22"/>
          <w:szCs w:val="22"/>
        </w:rPr>
        <w:t xml:space="preserve">, parent company, subsidiary, or </w:t>
      </w:r>
      <w:r w:rsidR="00207CEE" w:rsidRPr="008E42B6">
        <w:rPr>
          <w:rFonts w:eastAsia="David" w:cs="David"/>
          <w:sz w:val="22"/>
          <w:szCs w:val="22"/>
        </w:rPr>
        <w:t>Related Party</w:t>
      </w:r>
      <w:r w:rsidRPr="008E42B6">
        <w:rPr>
          <w:rFonts w:eastAsia="David" w:cs="David"/>
          <w:sz w:val="22"/>
          <w:szCs w:val="22"/>
        </w:rPr>
        <w:t xml:space="preserve"> that (</w:t>
      </w:r>
      <w:proofErr w:type="spellStart"/>
      <w:r w:rsidRPr="008E42B6">
        <w:rPr>
          <w:rFonts w:eastAsia="David" w:cs="David"/>
          <w:sz w:val="22"/>
          <w:szCs w:val="22"/>
        </w:rPr>
        <w:t>i</w:t>
      </w:r>
      <w:proofErr w:type="spellEnd"/>
      <w:r w:rsidRPr="008E42B6">
        <w:rPr>
          <w:rFonts w:eastAsia="David" w:cs="David"/>
          <w:sz w:val="22"/>
          <w:szCs w:val="22"/>
        </w:rPr>
        <w:t xml:space="preserve">) may participate in, benefit from, or have oversight over this procurement, or (ii) is currently performing services for or holding </w:t>
      </w:r>
      <w:r w:rsidR="00207CEE" w:rsidRPr="008E42B6">
        <w:rPr>
          <w:rFonts w:eastAsia="David" w:cs="David"/>
          <w:sz w:val="22"/>
          <w:szCs w:val="22"/>
        </w:rPr>
        <w:t>contracts</w:t>
      </w:r>
      <w:r w:rsidRPr="008E42B6">
        <w:rPr>
          <w:rFonts w:eastAsia="David" w:cs="David"/>
          <w:sz w:val="22"/>
          <w:szCs w:val="22"/>
        </w:rPr>
        <w:t xml:space="preserve"> with the </w:t>
      </w:r>
      <w:proofErr w:type="spellStart"/>
      <w:r w:rsidR="00626268" w:rsidRPr="008E42B6">
        <w:rPr>
          <w:rFonts w:eastAsia="David" w:cs="David"/>
          <w:sz w:val="22"/>
          <w:szCs w:val="22"/>
        </w:rPr>
        <w:t>BoP</w:t>
      </w:r>
      <w:proofErr w:type="spellEnd"/>
      <w:r w:rsidRPr="008E42B6">
        <w:rPr>
          <w:rFonts w:eastAsia="David" w:cs="David"/>
          <w:sz w:val="22"/>
          <w:szCs w:val="22"/>
        </w:rPr>
        <w:t xml:space="preserve"> or any of its subordinate entities:</w:t>
      </w:r>
    </w:p>
    <w:p w14:paraId="104D067B" w14:textId="1923DB86" w:rsidR="005451BB" w:rsidRPr="008E42B6" w:rsidRDefault="005451BB" w:rsidP="005451BB">
      <w:pPr>
        <w:keepNext/>
        <w:keepLines/>
        <w:spacing w:before="160" w:after="80" w:line="276" w:lineRule="auto"/>
        <w:jc w:val="both"/>
        <w:outlineLvl w:val="1"/>
        <w:rPr>
          <w:rFonts w:eastAsia="DengXian Light" w:cs="Times New Roman"/>
          <w:b/>
          <w:bCs/>
          <w:sz w:val="22"/>
          <w:szCs w:val="22"/>
        </w:rPr>
      </w:pPr>
      <w:r w:rsidRPr="008E42B6">
        <w:rPr>
          <w:rFonts w:eastAsia="DengXian Light" w:cs="Times New Roman"/>
          <w:b/>
          <w:bCs/>
          <w:sz w:val="22"/>
          <w:szCs w:val="22"/>
        </w:rPr>
        <w:t xml:space="preserve">Part 4 </w:t>
      </w:r>
      <w:r w:rsidR="00207CEE" w:rsidRPr="008E42B6">
        <w:rPr>
          <w:rFonts w:eastAsia="DengXian Light" w:cs="Times New Roman"/>
          <w:b/>
          <w:bCs/>
          <w:sz w:val="22"/>
          <w:szCs w:val="22"/>
        </w:rPr>
        <w:t>-</w:t>
      </w:r>
      <w:r w:rsidRPr="008E42B6">
        <w:rPr>
          <w:rFonts w:eastAsia="DengXian Light" w:cs="Times New Roman"/>
          <w:b/>
          <w:bCs/>
          <w:sz w:val="22"/>
          <w:szCs w:val="22"/>
        </w:rPr>
        <w:t xml:space="preserve"> Joint Venture / Consortium Structure (if applicable)</w:t>
      </w:r>
    </w:p>
    <w:p w14:paraId="75FE57A6" w14:textId="6F33A32F" w:rsidR="005451BB" w:rsidRPr="008E42B6" w:rsidRDefault="005451BB" w:rsidP="005451BB">
      <w:pPr>
        <w:spacing w:after="120" w:line="276" w:lineRule="auto"/>
        <w:jc w:val="both"/>
        <w:rPr>
          <w:rFonts w:eastAsia="David" w:cs="David"/>
          <w:sz w:val="22"/>
          <w:szCs w:val="22"/>
        </w:rPr>
      </w:pPr>
      <w:r w:rsidRPr="008E42B6">
        <w:rPr>
          <w:rFonts w:eastAsia="David" w:cs="David"/>
          <w:sz w:val="22"/>
          <w:szCs w:val="22"/>
        </w:rPr>
        <w:t xml:space="preserve">If the </w:t>
      </w:r>
      <w:r w:rsidR="004C34AB" w:rsidRPr="008E42B6">
        <w:rPr>
          <w:rFonts w:eastAsia="David" w:cs="David"/>
          <w:sz w:val="22"/>
          <w:szCs w:val="22"/>
        </w:rPr>
        <w:t>Application</w:t>
      </w:r>
      <w:r w:rsidRPr="008E42B6">
        <w:rPr>
          <w:rFonts w:eastAsia="David" w:cs="David"/>
          <w:sz w:val="22"/>
          <w:szCs w:val="22"/>
        </w:rPr>
        <w:t xml:space="preserve"> was submitted by a </w:t>
      </w:r>
      <w:r w:rsidR="00207CEE" w:rsidRPr="008E42B6">
        <w:rPr>
          <w:rFonts w:eastAsia="David" w:cs="David"/>
          <w:sz w:val="22"/>
          <w:szCs w:val="22"/>
        </w:rPr>
        <w:t>Joint Venture</w:t>
      </w:r>
      <w:r w:rsidRPr="008E42B6">
        <w:rPr>
          <w:rFonts w:eastAsia="David" w:cs="David"/>
          <w:sz w:val="22"/>
          <w:szCs w:val="22"/>
        </w:rPr>
        <w:t xml:space="preserve">, </w:t>
      </w:r>
      <w:r w:rsidR="00207CEE" w:rsidRPr="008E42B6">
        <w:rPr>
          <w:rFonts w:eastAsia="David" w:cs="David"/>
          <w:sz w:val="22"/>
          <w:szCs w:val="22"/>
        </w:rPr>
        <w:t>Consortium</w:t>
      </w:r>
      <w:r w:rsidRPr="008E42B6">
        <w:rPr>
          <w:rFonts w:eastAsia="David" w:cs="David"/>
          <w:sz w:val="22"/>
          <w:szCs w:val="22"/>
        </w:rPr>
        <w:t>, or other form of association, provide the following:</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22"/>
        <w:gridCol w:w="1842"/>
        <w:gridCol w:w="1843"/>
        <w:gridCol w:w="1276"/>
        <w:gridCol w:w="1701"/>
      </w:tblGrid>
      <w:tr w:rsidR="000A080A" w:rsidRPr="00676C10" w14:paraId="2200BE37" w14:textId="77777777" w:rsidTr="000A080A">
        <w:tc>
          <w:tcPr>
            <w:tcW w:w="2122" w:type="dxa"/>
            <w:shd w:val="clear" w:color="auto" w:fill="1F3864"/>
            <w:tcMar>
              <w:top w:w="60" w:type="dxa"/>
              <w:left w:w="120" w:type="dxa"/>
              <w:bottom w:w="60" w:type="dxa"/>
              <w:right w:w="120" w:type="dxa"/>
            </w:tcMar>
            <w:vAlign w:val="center"/>
          </w:tcPr>
          <w:p w14:paraId="397579A2" w14:textId="77777777" w:rsidR="005451BB" w:rsidRPr="008E42B6" w:rsidRDefault="005451BB" w:rsidP="005451BB">
            <w:pPr>
              <w:spacing w:after="120" w:line="276" w:lineRule="auto"/>
              <w:jc w:val="both"/>
              <w:rPr>
                <w:rFonts w:eastAsia="David" w:cs="David"/>
                <w:sz w:val="22"/>
                <w:szCs w:val="22"/>
                <w:lang w:val="he-IL"/>
              </w:rPr>
            </w:pPr>
            <w:proofErr w:type="spellStart"/>
            <w:r w:rsidRPr="008E42B6">
              <w:rPr>
                <w:rFonts w:eastAsia="David" w:cs="David"/>
                <w:b/>
                <w:bCs/>
                <w:sz w:val="22"/>
                <w:szCs w:val="22"/>
                <w:lang w:val="he-IL"/>
              </w:rPr>
              <w:t>Member</w:t>
            </w:r>
            <w:proofErr w:type="spellEnd"/>
            <w:r w:rsidRPr="008E42B6">
              <w:rPr>
                <w:rFonts w:eastAsia="David" w:cs="David"/>
                <w:b/>
                <w:bCs/>
                <w:sz w:val="22"/>
                <w:szCs w:val="22"/>
                <w:lang w:val="he-IL"/>
              </w:rPr>
              <w:t xml:space="preserve"> </w:t>
            </w:r>
            <w:proofErr w:type="spellStart"/>
            <w:r w:rsidRPr="008E42B6">
              <w:rPr>
                <w:rFonts w:eastAsia="David" w:cs="David"/>
                <w:b/>
                <w:bCs/>
                <w:sz w:val="22"/>
                <w:szCs w:val="22"/>
                <w:lang w:val="he-IL"/>
              </w:rPr>
              <w:t>Name</w:t>
            </w:r>
            <w:proofErr w:type="spellEnd"/>
          </w:p>
        </w:tc>
        <w:tc>
          <w:tcPr>
            <w:tcW w:w="1842" w:type="dxa"/>
            <w:shd w:val="clear" w:color="auto" w:fill="1F3864"/>
            <w:tcMar>
              <w:top w:w="60" w:type="dxa"/>
              <w:left w:w="120" w:type="dxa"/>
              <w:bottom w:w="60" w:type="dxa"/>
              <w:right w:w="120" w:type="dxa"/>
            </w:tcMar>
            <w:vAlign w:val="center"/>
          </w:tcPr>
          <w:p w14:paraId="6AC81F47" w14:textId="77777777" w:rsidR="005451BB" w:rsidRPr="008E42B6" w:rsidRDefault="005451BB" w:rsidP="005451BB">
            <w:pPr>
              <w:spacing w:after="120" w:line="276" w:lineRule="auto"/>
              <w:jc w:val="both"/>
              <w:rPr>
                <w:rFonts w:eastAsia="David" w:cs="David"/>
                <w:sz w:val="22"/>
                <w:szCs w:val="22"/>
                <w:lang w:val="he-IL"/>
              </w:rPr>
            </w:pPr>
            <w:proofErr w:type="spellStart"/>
            <w:r w:rsidRPr="008E42B6">
              <w:rPr>
                <w:rFonts w:eastAsia="David" w:cs="David"/>
                <w:b/>
                <w:bCs/>
                <w:sz w:val="22"/>
                <w:szCs w:val="22"/>
                <w:lang w:val="he-IL"/>
              </w:rPr>
              <w:t>Country</w:t>
            </w:r>
            <w:proofErr w:type="spellEnd"/>
            <w:r w:rsidRPr="008E42B6">
              <w:rPr>
                <w:rFonts w:eastAsia="David" w:cs="David"/>
                <w:b/>
                <w:bCs/>
                <w:sz w:val="22"/>
                <w:szCs w:val="22"/>
                <w:lang w:val="he-IL"/>
              </w:rPr>
              <w:t xml:space="preserve"> </w:t>
            </w:r>
            <w:proofErr w:type="spellStart"/>
            <w:r w:rsidRPr="008E42B6">
              <w:rPr>
                <w:rFonts w:eastAsia="David" w:cs="David"/>
                <w:b/>
                <w:bCs/>
                <w:sz w:val="22"/>
                <w:szCs w:val="22"/>
                <w:lang w:val="he-IL"/>
              </w:rPr>
              <w:t>of</w:t>
            </w:r>
            <w:proofErr w:type="spellEnd"/>
            <w:r w:rsidRPr="008E42B6">
              <w:rPr>
                <w:rFonts w:eastAsia="David" w:cs="David"/>
                <w:b/>
                <w:bCs/>
                <w:sz w:val="22"/>
                <w:szCs w:val="22"/>
                <w:lang w:val="he-IL"/>
              </w:rPr>
              <w:t xml:space="preserve"> </w:t>
            </w:r>
            <w:proofErr w:type="spellStart"/>
            <w:r w:rsidRPr="008E42B6">
              <w:rPr>
                <w:rFonts w:eastAsia="David" w:cs="David"/>
                <w:b/>
                <w:bCs/>
                <w:sz w:val="22"/>
                <w:szCs w:val="22"/>
                <w:lang w:val="he-IL"/>
              </w:rPr>
              <w:t>Incorporation</w:t>
            </w:r>
            <w:proofErr w:type="spellEnd"/>
          </w:p>
        </w:tc>
        <w:tc>
          <w:tcPr>
            <w:tcW w:w="1843" w:type="dxa"/>
            <w:shd w:val="clear" w:color="auto" w:fill="1F3864"/>
            <w:tcMar>
              <w:top w:w="60" w:type="dxa"/>
              <w:left w:w="120" w:type="dxa"/>
              <w:bottom w:w="60" w:type="dxa"/>
              <w:right w:w="120" w:type="dxa"/>
            </w:tcMar>
            <w:vAlign w:val="center"/>
          </w:tcPr>
          <w:p w14:paraId="1A64E86C" w14:textId="77777777" w:rsidR="005451BB" w:rsidRPr="008E42B6" w:rsidRDefault="005451BB" w:rsidP="005451BB">
            <w:pPr>
              <w:spacing w:after="120" w:line="276" w:lineRule="auto"/>
              <w:jc w:val="both"/>
              <w:rPr>
                <w:rFonts w:eastAsia="David" w:cs="David"/>
                <w:sz w:val="22"/>
                <w:szCs w:val="22"/>
                <w:lang w:val="he-IL"/>
              </w:rPr>
            </w:pPr>
            <w:proofErr w:type="spellStart"/>
            <w:r w:rsidRPr="008E42B6">
              <w:rPr>
                <w:rFonts w:eastAsia="David" w:cs="David"/>
                <w:b/>
                <w:bCs/>
                <w:sz w:val="22"/>
                <w:szCs w:val="22"/>
                <w:lang w:val="he-IL"/>
              </w:rPr>
              <w:t>Participation</w:t>
            </w:r>
            <w:proofErr w:type="spellEnd"/>
            <w:r w:rsidRPr="008E42B6">
              <w:rPr>
                <w:rFonts w:eastAsia="David" w:cs="David"/>
                <w:b/>
                <w:bCs/>
                <w:sz w:val="22"/>
                <w:szCs w:val="22"/>
                <w:lang w:val="he-IL"/>
              </w:rPr>
              <w:t xml:space="preserve"> (%)</w:t>
            </w:r>
          </w:p>
        </w:tc>
        <w:tc>
          <w:tcPr>
            <w:tcW w:w="1276" w:type="dxa"/>
            <w:shd w:val="clear" w:color="auto" w:fill="1F3864"/>
            <w:tcMar>
              <w:top w:w="60" w:type="dxa"/>
              <w:left w:w="120" w:type="dxa"/>
              <w:bottom w:w="60" w:type="dxa"/>
              <w:right w:w="120" w:type="dxa"/>
            </w:tcMar>
            <w:vAlign w:val="center"/>
          </w:tcPr>
          <w:p w14:paraId="2C353401" w14:textId="77777777" w:rsidR="005451BB" w:rsidRPr="008E42B6" w:rsidRDefault="005451BB" w:rsidP="005451BB">
            <w:pPr>
              <w:spacing w:after="120" w:line="276" w:lineRule="auto"/>
              <w:jc w:val="both"/>
              <w:rPr>
                <w:rFonts w:eastAsia="David" w:cs="David"/>
                <w:sz w:val="22"/>
                <w:szCs w:val="22"/>
                <w:lang w:val="he-IL"/>
              </w:rPr>
            </w:pPr>
            <w:proofErr w:type="spellStart"/>
            <w:r w:rsidRPr="008E42B6">
              <w:rPr>
                <w:rFonts w:eastAsia="David" w:cs="David"/>
                <w:b/>
                <w:bCs/>
                <w:sz w:val="22"/>
                <w:szCs w:val="22"/>
                <w:lang w:val="he-IL"/>
              </w:rPr>
              <w:t>Role</w:t>
            </w:r>
            <w:proofErr w:type="spellEnd"/>
            <w:r w:rsidRPr="008E42B6">
              <w:rPr>
                <w:rFonts w:eastAsia="David" w:cs="David"/>
                <w:b/>
                <w:bCs/>
                <w:sz w:val="22"/>
                <w:szCs w:val="22"/>
                <w:lang w:val="he-IL"/>
              </w:rPr>
              <w:t xml:space="preserve"> / </w:t>
            </w:r>
            <w:proofErr w:type="spellStart"/>
            <w:r w:rsidRPr="008E42B6">
              <w:rPr>
                <w:rFonts w:eastAsia="David" w:cs="David"/>
                <w:b/>
                <w:bCs/>
                <w:sz w:val="22"/>
                <w:szCs w:val="22"/>
                <w:lang w:val="he-IL"/>
              </w:rPr>
              <w:t>Scope</w:t>
            </w:r>
            <w:proofErr w:type="spellEnd"/>
          </w:p>
        </w:tc>
        <w:tc>
          <w:tcPr>
            <w:tcW w:w="1701" w:type="dxa"/>
            <w:shd w:val="clear" w:color="auto" w:fill="1F3864"/>
            <w:tcMar>
              <w:top w:w="60" w:type="dxa"/>
              <w:left w:w="120" w:type="dxa"/>
              <w:bottom w:w="60" w:type="dxa"/>
              <w:right w:w="120" w:type="dxa"/>
            </w:tcMar>
            <w:vAlign w:val="center"/>
          </w:tcPr>
          <w:p w14:paraId="1018C9C2" w14:textId="77777777" w:rsidR="005451BB" w:rsidRPr="008E42B6" w:rsidRDefault="005451BB" w:rsidP="005451BB">
            <w:pPr>
              <w:spacing w:after="120" w:line="276" w:lineRule="auto"/>
              <w:jc w:val="both"/>
              <w:rPr>
                <w:rFonts w:eastAsia="David" w:cs="David"/>
                <w:sz w:val="22"/>
                <w:szCs w:val="22"/>
                <w:lang w:val="he-IL"/>
              </w:rPr>
            </w:pPr>
            <w:proofErr w:type="spellStart"/>
            <w:r w:rsidRPr="008E42B6">
              <w:rPr>
                <w:rFonts w:eastAsia="David" w:cs="David"/>
                <w:b/>
                <w:bCs/>
                <w:sz w:val="22"/>
                <w:szCs w:val="22"/>
                <w:lang w:val="he-IL"/>
              </w:rPr>
              <w:t>Lead</w:t>
            </w:r>
            <w:proofErr w:type="spellEnd"/>
            <w:r w:rsidRPr="008E42B6">
              <w:rPr>
                <w:rFonts w:eastAsia="David" w:cs="David"/>
                <w:b/>
                <w:bCs/>
                <w:sz w:val="22"/>
                <w:szCs w:val="22"/>
                <w:lang w:val="he-IL"/>
              </w:rPr>
              <w:t xml:space="preserve"> Member (Y/N)</w:t>
            </w:r>
          </w:p>
        </w:tc>
      </w:tr>
      <w:tr w:rsidR="000A080A" w:rsidRPr="00676C10" w14:paraId="47C97FD1" w14:textId="77777777" w:rsidTr="000A080A">
        <w:tc>
          <w:tcPr>
            <w:tcW w:w="2122" w:type="dxa"/>
            <w:tcMar>
              <w:top w:w="80" w:type="dxa"/>
              <w:left w:w="120" w:type="dxa"/>
              <w:bottom w:w="80" w:type="dxa"/>
              <w:right w:w="120" w:type="dxa"/>
            </w:tcMar>
            <w:vAlign w:val="center"/>
          </w:tcPr>
          <w:p w14:paraId="118E1A4D" w14:textId="77777777" w:rsidR="005451BB" w:rsidRPr="008E42B6" w:rsidRDefault="005451BB" w:rsidP="005451BB">
            <w:pPr>
              <w:spacing w:after="120" w:line="276" w:lineRule="auto"/>
              <w:jc w:val="both"/>
              <w:rPr>
                <w:rFonts w:eastAsia="David" w:cs="David"/>
                <w:sz w:val="22"/>
                <w:szCs w:val="22"/>
                <w:lang w:val="he-IL"/>
              </w:rPr>
            </w:pPr>
          </w:p>
        </w:tc>
        <w:tc>
          <w:tcPr>
            <w:tcW w:w="1842" w:type="dxa"/>
            <w:tcMar>
              <w:top w:w="80" w:type="dxa"/>
              <w:left w:w="120" w:type="dxa"/>
              <w:bottom w:w="80" w:type="dxa"/>
              <w:right w:w="120" w:type="dxa"/>
            </w:tcMar>
            <w:vAlign w:val="center"/>
          </w:tcPr>
          <w:p w14:paraId="1393B90B" w14:textId="77777777" w:rsidR="005451BB" w:rsidRPr="008E42B6" w:rsidRDefault="005451BB" w:rsidP="005451BB">
            <w:pPr>
              <w:spacing w:after="120" w:line="276" w:lineRule="auto"/>
              <w:jc w:val="both"/>
              <w:rPr>
                <w:rFonts w:eastAsia="David" w:cs="David"/>
                <w:sz w:val="22"/>
                <w:szCs w:val="22"/>
                <w:lang w:val="he-IL"/>
              </w:rPr>
            </w:pPr>
          </w:p>
        </w:tc>
        <w:tc>
          <w:tcPr>
            <w:tcW w:w="1843" w:type="dxa"/>
            <w:tcMar>
              <w:top w:w="80" w:type="dxa"/>
              <w:left w:w="120" w:type="dxa"/>
              <w:bottom w:w="80" w:type="dxa"/>
              <w:right w:w="120" w:type="dxa"/>
            </w:tcMar>
            <w:vAlign w:val="center"/>
          </w:tcPr>
          <w:p w14:paraId="252E8FE6" w14:textId="77777777" w:rsidR="005451BB" w:rsidRPr="008E42B6" w:rsidRDefault="005451BB" w:rsidP="005451BB">
            <w:pPr>
              <w:spacing w:after="120" w:line="276" w:lineRule="auto"/>
              <w:jc w:val="both"/>
              <w:rPr>
                <w:rFonts w:eastAsia="David" w:cs="David"/>
                <w:sz w:val="22"/>
                <w:szCs w:val="22"/>
                <w:lang w:val="he-IL"/>
              </w:rPr>
            </w:pPr>
          </w:p>
        </w:tc>
        <w:tc>
          <w:tcPr>
            <w:tcW w:w="1276" w:type="dxa"/>
            <w:tcMar>
              <w:top w:w="80" w:type="dxa"/>
              <w:left w:w="120" w:type="dxa"/>
              <w:bottom w:w="80" w:type="dxa"/>
              <w:right w:w="120" w:type="dxa"/>
            </w:tcMar>
            <w:vAlign w:val="center"/>
          </w:tcPr>
          <w:p w14:paraId="0653272D" w14:textId="77777777" w:rsidR="005451BB" w:rsidRPr="008E42B6" w:rsidRDefault="005451BB" w:rsidP="005451BB">
            <w:pPr>
              <w:spacing w:after="120" w:line="276" w:lineRule="auto"/>
              <w:jc w:val="both"/>
              <w:rPr>
                <w:rFonts w:eastAsia="David" w:cs="David"/>
                <w:sz w:val="22"/>
                <w:szCs w:val="22"/>
                <w:lang w:val="he-IL"/>
              </w:rPr>
            </w:pPr>
          </w:p>
        </w:tc>
        <w:tc>
          <w:tcPr>
            <w:tcW w:w="1701" w:type="dxa"/>
            <w:tcMar>
              <w:top w:w="80" w:type="dxa"/>
              <w:left w:w="120" w:type="dxa"/>
              <w:bottom w:w="80" w:type="dxa"/>
              <w:right w:w="120" w:type="dxa"/>
            </w:tcMar>
            <w:vAlign w:val="center"/>
          </w:tcPr>
          <w:p w14:paraId="3F129ACD" w14:textId="77777777" w:rsidR="005451BB" w:rsidRPr="008E42B6" w:rsidRDefault="005451BB" w:rsidP="005451BB">
            <w:pPr>
              <w:spacing w:after="120" w:line="276" w:lineRule="auto"/>
              <w:jc w:val="both"/>
              <w:rPr>
                <w:rFonts w:eastAsia="David" w:cs="David"/>
                <w:sz w:val="22"/>
                <w:szCs w:val="22"/>
                <w:lang w:val="he-IL"/>
              </w:rPr>
            </w:pPr>
          </w:p>
        </w:tc>
      </w:tr>
      <w:tr w:rsidR="000A080A" w:rsidRPr="00676C10" w14:paraId="0EB4EAF2" w14:textId="77777777" w:rsidTr="000A080A">
        <w:tc>
          <w:tcPr>
            <w:tcW w:w="2122" w:type="dxa"/>
            <w:tcMar>
              <w:top w:w="80" w:type="dxa"/>
              <w:left w:w="120" w:type="dxa"/>
              <w:bottom w:w="80" w:type="dxa"/>
              <w:right w:w="120" w:type="dxa"/>
            </w:tcMar>
            <w:vAlign w:val="center"/>
          </w:tcPr>
          <w:p w14:paraId="18394A7F" w14:textId="77777777" w:rsidR="005451BB" w:rsidRPr="008E42B6" w:rsidRDefault="005451BB" w:rsidP="005451BB">
            <w:pPr>
              <w:spacing w:after="120" w:line="276" w:lineRule="auto"/>
              <w:jc w:val="both"/>
              <w:rPr>
                <w:rFonts w:eastAsia="David" w:cs="David"/>
                <w:sz w:val="22"/>
                <w:szCs w:val="22"/>
                <w:lang w:val="he-IL"/>
              </w:rPr>
            </w:pPr>
          </w:p>
        </w:tc>
        <w:tc>
          <w:tcPr>
            <w:tcW w:w="1842" w:type="dxa"/>
            <w:tcMar>
              <w:top w:w="80" w:type="dxa"/>
              <w:left w:w="120" w:type="dxa"/>
              <w:bottom w:w="80" w:type="dxa"/>
              <w:right w:w="120" w:type="dxa"/>
            </w:tcMar>
            <w:vAlign w:val="center"/>
          </w:tcPr>
          <w:p w14:paraId="68EBAE3F" w14:textId="77777777" w:rsidR="005451BB" w:rsidRPr="008E42B6" w:rsidRDefault="005451BB" w:rsidP="005451BB">
            <w:pPr>
              <w:spacing w:after="120" w:line="276" w:lineRule="auto"/>
              <w:jc w:val="both"/>
              <w:rPr>
                <w:rFonts w:eastAsia="David" w:cs="David"/>
                <w:sz w:val="22"/>
                <w:szCs w:val="22"/>
                <w:lang w:val="he-IL"/>
              </w:rPr>
            </w:pPr>
          </w:p>
        </w:tc>
        <w:tc>
          <w:tcPr>
            <w:tcW w:w="1843" w:type="dxa"/>
            <w:tcMar>
              <w:top w:w="80" w:type="dxa"/>
              <w:left w:w="120" w:type="dxa"/>
              <w:bottom w:w="80" w:type="dxa"/>
              <w:right w:w="120" w:type="dxa"/>
            </w:tcMar>
            <w:vAlign w:val="center"/>
          </w:tcPr>
          <w:p w14:paraId="348884FF" w14:textId="77777777" w:rsidR="005451BB" w:rsidRPr="008E42B6" w:rsidRDefault="005451BB" w:rsidP="005451BB">
            <w:pPr>
              <w:spacing w:after="120" w:line="276" w:lineRule="auto"/>
              <w:jc w:val="both"/>
              <w:rPr>
                <w:rFonts w:eastAsia="David" w:cs="David"/>
                <w:sz w:val="22"/>
                <w:szCs w:val="22"/>
                <w:lang w:val="he-IL"/>
              </w:rPr>
            </w:pPr>
          </w:p>
        </w:tc>
        <w:tc>
          <w:tcPr>
            <w:tcW w:w="1276" w:type="dxa"/>
            <w:tcMar>
              <w:top w:w="80" w:type="dxa"/>
              <w:left w:w="120" w:type="dxa"/>
              <w:bottom w:w="80" w:type="dxa"/>
              <w:right w:w="120" w:type="dxa"/>
            </w:tcMar>
            <w:vAlign w:val="center"/>
          </w:tcPr>
          <w:p w14:paraId="746309DE" w14:textId="77777777" w:rsidR="005451BB" w:rsidRPr="008E42B6" w:rsidRDefault="005451BB" w:rsidP="005451BB">
            <w:pPr>
              <w:spacing w:after="120" w:line="276" w:lineRule="auto"/>
              <w:jc w:val="both"/>
              <w:rPr>
                <w:rFonts w:eastAsia="David" w:cs="David"/>
                <w:sz w:val="22"/>
                <w:szCs w:val="22"/>
                <w:lang w:val="he-IL"/>
              </w:rPr>
            </w:pPr>
          </w:p>
        </w:tc>
        <w:tc>
          <w:tcPr>
            <w:tcW w:w="1701" w:type="dxa"/>
            <w:tcMar>
              <w:top w:w="80" w:type="dxa"/>
              <w:left w:w="120" w:type="dxa"/>
              <w:bottom w:w="80" w:type="dxa"/>
              <w:right w:w="120" w:type="dxa"/>
            </w:tcMar>
            <w:vAlign w:val="center"/>
          </w:tcPr>
          <w:p w14:paraId="167E84AF" w14:textId="77777777" w:rsidR="005451BB" w:rsidRPr="008E42B6" w:rsidRDefault="005451BB" w:rsidP="005451BB">
            <w:pPr>
              <w:spacing w:after="120" w:line="276" w:lineRule="auto"/>
              <w:jc w:val="both"/>
              <w:rPr>
                <w:rFonts w:eastAsia="David" w:cs="David"/>
                <w:sz w:val="22"/>
                <w:szCs w:val="22"/>
                <w:lang w:val="he-IL"/>
              </w:rPr>
            </w:pPr>
          </w:p>
        </w:tc>
      </w:tr>
      <w:tr w:rsidR="000A080A" w:rsidRPr="00676C10" w14:paraId="50CBA6E7" w14:textId="77777777" w:rsidTr="000A080A">
        <w:tc>
          <w:tcPr>
            <w:tcW w:w="2122" w:type="dxa"/>
            <w:tcMar>
              <w:top w:w="80" w:type="dxa"/>
              <w:left w:w="120" w:type="dxa"/>
              <w:bottom w:w="80" w:type="dxa"/>
              <w:right w:w="120" w:type="dxa"/>
            </w:tcMar>
            <w:vAlign w:val="center"/>
          </w:tcPr>
          <w:p w14:paraId="4DA5F053" w14:textId="77777777" w:rsidR="005451BB" w:rsidRPr="008E42B6" w:rsidRDefault="005451BB" w:rsidP="005451BB">
            <w:pPr>
              <w:spacing w:after="120" w:line="276" w:lineRule="auto"/>
              <w:jc w:val="both"/>
              <w:rPr>
                <w:rFonts w:eastAsia="David" w:cs="David"/>
                <w:sz w:val="22"/>
                <w:szCs w:val="22"/>
                <w:lang w:val="he-IL"/>
              </w:rPr>
            </w:pPr>
          </w:p>
        </w:tc>
        <w:tc>
          <w:tcPr>
            <w:tcW w:w="1842" w:type="dxa"/>
            <w:tcMar>
              <w:top w:w="80" w:type="dxa"/>
              <w:left w:w="120" w:type="dxa"/>
              <w:bottom w:w="80" w:type="dxa"/>
              <w:right w:w="120" w:type="dxa"/>
            </w:tcMar>
            <w:vAlign w:val="center"/>
          </w:tcPr>
          <w:p w14:paraId="720172A5" w14:textId="77777777" w:rsidR="005451BB" w:rsidRPr="008E42B6" w:rsidRDefault="005451BB" w:rsidP="005451BB">
            <w:pPr>
              <w:spacing w:after="120" w:line="276" w:lineRule="auto"/>
              <w:jc w:val="both"/>
              <w:rPr>
                <w:rFonts w:eastAsia="David" w:cs="David"/>
                <w:sz w:val="22"/>
                <w:szCs w:val="22"/>
                <w:lang w:val="he-IL"/>
              </w:rPr>
            </w:pPr>
          </w:p>
        </w:tc>
        <w:tc>
          <w:tcPr>
            <w:tcW w:w="1843" w:type="dxa"/>
            <w:tcMar>
              <w:top w:w="80" w:type="dxa"/>
              <w:left w:w="120" w:type="dxa"/>
              <w:bottom w:w="80" w:type="dxa"/>
              <w:right w:w="120" w:type="dxa"/>
            </w:tcMar>
            <w:vAlign w:val="center"/>
          </w:tcPr>
          <w:p w14:paraId="3C98239F" w14:textId="77777777" w:rsidR="005451BB" w:rsidRPr="008E42B6" w:rsidRDefault="005451BB" w:rsidP="005451BB">
            <w:pPr>
              <w:spacing w:after="120" w:line="276" w:lineRule="auto"/>
              <w:jc w:val="both"/>
              <w:rPr>
                <w:rFonts w:eastAsia="David" w:cs="David"/>
                <w:sz w:val="22"/>
                <w:szCs w:val="22"/>
                <w:lang w:val="he-IL"/>
              </w:rPr>
            </w:pPr>
          </w:p>
        </w:tc>
        <w:tc>
          <w:tcPr>
            <w:tcW w:w="1276" w:type="dxa"/>
            <w:tcMar>
              <w:top w:w="80" w:type="dxa"/>
              <w:left w:w="120" w:type="dxa"/>
              <w:bottom w:w="80" w:type="dxa"/>
              <w:right w:w="120" w:type="dxa"/>
            </w:tcMar>
            <w:vAlign w:val="center"/>
          </w:tcPr>
          <w:p w14:paraId="339B5205" w14:textId="77777777" w:rsidR="005451BB" w:rsidRPr="008E42B6" w:rsidRDefault="005451BB" w:rsidP="005451BB">
            <w:pPr>
              <w:spacing w:after="120" w:line="276" w:lineRule="auto"/>
              <w:jc w:val="both"/>
              <w:rPr>
                <w:rFonts w:eastAsia="David" w:cs="David"/>
                <w:sz w:val="22"/>
                <w:szCs w:val="22"/>
                <w:lang w:val="he-IL"/>
              </w:rPr>
            </w:pPr>
          </w:p>
        </w:tc>
        <w:tc>
          <w:tcPr>
            <w:tcW w:w="1701" w:type="dxa"/>
            <w:tcMar>
              <w:top w:w="80" w:type="dxa"/>
              <w:left w:w="120" w:type="dxa"/>
              <w:bottom w:w="80" w:type="dxa"/>
              <w:right w:w="120" w:type="dxa"/>
            </w:tcMar>
            <w:vAlign w:val="center"/>
          </w:tcPr>
          <w:p w14:paraId="68A659B0" w14:textId="77777777" w:rsidR="005451BB" w:rsidRPr="008E42B6" w:rsidRDefault="005451BB" w:rsidP="005451BB">
            <w:pPr>
              <w:spacing w:after="120" w:line="276" w:lineRule="auto"/>
              <w:jc w:val="both"/>
              <w:rPr>
                <w:rFonts w:eastAsia="David" w:cs="David"/>
                <w:sz w:val="22"/>
                <w:szCs w:val="22"/>
                <w:lang w:val="he-IL"/>
              </w:rPr>
            </w:pPr>
          </w:p>
        </w:tc>
      </w:tr>
      <w:tr w:rsidR="000A080A" w:rsidRPr="00676C10" w14:paraId="05325B6B" w14:textId="77777777" w:rsidTr="000A080A">
        <w:tc>
          <w:tcPr>
            <w:tcW w:w="2122" w:type="dxa"/>
            <w:tcMar>
              <w:top w:w="80" w:type="dxa"/>
              <w:left w:w="120" w:type="dxa"/>
              <w:bottom w:w="80" w:type="dxa"/>
              <w:right w:w="120" w:type="dxa"/>
            </w:tcMar>
            <w:vAlign w:val="center"/>
          </w:tcPr>
          <w:p w14:paraId="2FCED053" w14:textId="77777777" w:rsidR="005451BB" w:rsidRPr="008E42B6" w:rsidRDefault="005451BB" w:rsidP="005451BB">
            <w:pPr>
              <w:spacing w:after="120" w:line="276" w:lineRule="auto"/>
              <w:jc w:val="both"/>
              <w:rPr>
                <w:rFonts w:eastAsia="David" w:cs="David"/>
                <w:sz w:val="22"/>
                <w:szCs w:val="22"/>
                <w:lang w:val="he-IL"/>
              </w:rPr>
            </w:pPr>
          </w:p>
        </w:tc>
        <w:tc>
          <w:tcPr>
            <w:tcW w:w="1842" w:type="dxa"/>
            <w:tcMar>
              <w:top w:w="80" w:type="dxa"/>
              <w:left w:w="120" w:type="dxa"/>
              <w:bottom w:w="80" w:type="dxa"/>
              <w:right w:w="120" w:type="dxa"/>
            </w:tcMar>
            <w:vAlign w:val="center"/>
          </w:tcPr>
          <w:p w14:paraId="2C1AC2EA" w14:textId="77777777" w:rsidR="005451BB" w:rsidRPr="008E42B6" w:rsidRDefault="005451BB" w:rsidP="005451BB">
            <w:pPr>
              <w:spacing w:after="120" w:line="276" w:lineRule="auto"/>
              <w:jc w:val="both"/>
              <w:rPr>
                <w:rFonts w:eastAsia="David" w:cs="David"/>
                <w:sz w:val="22"/>
                <w:szCs w:val="22"/>
                <w:lang w:val="he-IL"/>
              </w:rPr>
            </w:pPr>
          </w:p>
        </w:tc>
        <w:tc>
          <w:tcPr>
            <w:tcW w:w="1843" w:type="dxa"/>
            <w:tcMar>
              <w:top w:w="80" w:type="dxa"/>
              <w:left w:w="120" w:type="dxa"/>
              <w:bottom w:w="80" w:type="dxa"/>
              <w:right w:w="120" w:type="dxa"/>
            </w:tcMar>
            <w:vAlign w:val="center"/>
          </w:tcPr>
          <w:p w14:paraId="19B45EC8" w14:textId="77777777" w:rsidR="005451BB" w:rsidRPr="008E42B6" w:rsidRDefault="005451BB" w:rsidP="005451BB">
            <w:pPr>
              <w:spacing w:after="120" w:line="276" w:lineRule="auto"/>
              <w:jc w:val="both"/>
              <w:rPr>
                <w:rFonts w:eastAsia="David" w:cs="David"/>
                <w:sz w:val="22"/>
                <w:szCs w:val="22"/>
                <w:lang w:val="he-IL"/>
              </w:rPr>
            </w:pPr>
          </w:p>
        </w:tc>
        <w:tc>
          <w:tcPr>
            <w:tcW w:w="1276" w:type="dxa"/>
            <w:tcMar>
              <w:top w:w="80" w:type="dxa"/>
              <w:left w:w="120" w:type="dxa"/>
              <w:bottom w:w="80" w:type="dxa"/>
              <w:right w:w="120" w:type="dxa"/>
            </w:tcMar>
            <w:vAlign w:val="center"/>
          </w:tcPr>
          <w:p w14:paraId="37A4D4FB" w14:textId="77777777" w:rsidR="005451BB" w:rsidRPr="008E42B6" w:rsidRDefault="005451BB" w:rsidP="005451BB">
            <w:pPr>
              <w:spacing w:after="120" w:line="276" w:lineRule="auto"/>
              <w:jc w:val="both"/>
              <w:rPr>
                <w:rFonts w:eastAsia="David" w:cs="David"/>
                <w:sz w:val="22"/>
                <w:szCs w:val="22"/>
                <w:lang w:val="he-IL"/>
              </w:rPr>
            </w:pPr>
          </w:p>
        </w:tc>
        <w:tc>
          <w:tcPr>
            <w:tcW w:w="1701" w:type="dxa"/>
            <w:tcMar>
              <w:top w:w="80" w:type="dxa"/>
              <w:left w:w="120" w:type="dxa"/>
              <w:bottom w:w="80" w:type="dxa"/>
              <w:right w:w="120" w:type="dxa"/>
            </w:tcMar>
            <w:vAlign w:val="center"/>
          </w:tcPr>
          <w:p w14:paraId="498B6F1C" w14:textId="77777777" w:rsidR="005451BB" w:rsidRPr="008E42B6" w:rsidRDefault="005451BB" w:rsidP="005451BB">
            <w:pPr>
              <w:spacing w:after="120" w:line="276" w:lineRule="auto"/>
              <w:jc w:val="both"/>
              <w:rPr>
                <w:rFonts w:eastAsia="David" w:cs="David"/>
                <w:sz w:val="22"/>
                <w:szCs w:val="22"/>
                <w:lang w:val="he-IL"/>
              </w:rPr>
            </w:pPr>
          </w:p>
        </w:tc>
      </w:tr>
    </w:tbl>
    <w:p w14:paraId="5F8F827A" w14:textId="02A1AA85" w:rsidR="005451BB" w:rsidRPr="008E42B6" w:rsidRDefault="005451BB" w:rsidP="005451BB">
      <w:pPr>
        <w:spacing w:after="120" w:line="276" w:lineRule="auto"/>
        <w:jc w:val="both"/>
        <w:rPr>
          <w:rFonts w:eastAsia="David" w:cs="David"/>
          <w:sz w:val="22"/>
          <w:szCs w:val="22"/>
        </w:rPr>
      </w:pPr>
      <w:r w:rsidRPr="008E42B6">
        <w:rPr>
          <w:rFonts w:eastAsia="David" w:cs="David"/>
          <w:sz w:val="22"/>
          <w:szCs w:val="22"/>
        </w:rPr>
        <w:lastRenderedPageBreak/>
        <w:t xml:space="preserve">Each member of a </w:t>
      </w:r>
      <w:r w:rsidR="00207CEE" w:rsidRPr="008E42B6">
        <w:rPr>
          <w:rFonts w:eastAsia="David" w:cs="David"/>
          <w:sz w:val="22"/>
          <w:szCs w:val="22"/>
        </w:rPr>
        <w:t>Joint Venture</w:t>
      </w:r>
      <w:r w:rsidRPr="008E42B6">
        <w:rPr>
          <w:rFonts w:eastAsia="David" w:cs="David"/>
          <w:sz w:val="22"/>
          <w:szCs w:val="22"/>
        </w:rPr>
        <w:t xml:space="preserve"> or </w:t>
      </w:r>
      <w:r w:rsidR="00207CEE" w:rsidRPr="008E42B6">
        <w:rPr>
          <w:rFonts w:eastAsia="David" w:cs="David"/>
          <w:sz w:val="22"/>
          <w:szCs w:val="22"/>
        </w:rPr>
        <w:t>Consortium</w:t>
      </w:r>
      <w:r w:rsidRPr="008E42B6">
        <w:rPr>
          <w:rFonts w:eastAsia="David" w:cs="David"/>
          <w:sz w:val="22"/>
          <w:szCs w:val="22"/>
        </w:rPr>
        <w:t xml:space="preserve"> must complete a separate executed copy of this Declaration.</w:t>
      </w:r>
    </w:p>
    <w:p w14:paraId="1F8D6501" w14:textId="77777777" w:rsidR="005451BB" w:rsidRPr="008E42B6" w:rsidRDefault="005451BB" w:rsidP="005451BB">
      <w:pPr>
        <w:keepNext/>
        <w:keepLines/>
        <w:spacing w:before="160" w:after="80" w:line="276" w:lineRule="auto"/>
        <w:jc w:val="both"/>
        <w:outlineLvl w:val="1"/>
        <w:rPr>
          <w:rFonts w:eastAsia="DengXian Light" w:cs="Times New Roman"/>
          <w:b/>
          <w:bCs/>
          <w:sz w:val="22"/>
          <w:szCs w:val="22"/>
        </w:rPr>
      </w:pPr>
      <w:r w:rsidRPr="008E42B6">
        <w:rPr>
          <w:rFonts w:eastAsia="DengXian Light" w:cs="Times New Roman"/>
          <w:b/>
          <w:bCs/>
          <w:sz w:val="22"/>
          <w:szCs w:val="22"/>
        </w:rPr>
        <w:t>Part 5 – Proposed Major Subcontractors</w:t>
      </w:r>
    </w:p>
    <w:p w14:paraId="0E68934F" w14:textId="1744D24E" w:rsidR="005451BB" w:rsidRPr="008E42B6" w:rsidRDefault="005451BB" w:rsidP="005451BB">
      <w:pPr>
        <w:spacing w:after="120" w:line="276" w:lineRule="auto"/>
        <w:jc w:val="both"/>
        <w:rPr>
          <w:rFonts w:eastAsia="David" w:cs="David"/>
          <w:sz w:val="22"/>
          <w:szCs w:val="22"/>
        </w:rPr>
      </w:pPr>
      <w:r w:rsidRPr="008E42B6">
        <w:rPr>
          <w:rFonts w:eastAsia="David" w:cs="David"/>
          <w:sz w:val="22"/>
          <w:szCs w:val="22"/>
        </w:rPr>
        <w:t xml:space="preserve">Identify any subcontractor expected to perform 10% or more of the Contract value, or </w:t>
      </w:r>
      <w:r w:rsidR="004C34AB" w:rsidRPr="008E42B6">
        <w:rPr>
          <w:rFonts w:eastAsia="David" w:cs="David"/>
          <w:sz w:val="22"/>
          <w:szCs w:val="22"/>
        </w:rPr>
        <w:t>to perform</w:t>
      </w:r>
      <w:r w:rsidRPr="008E42B6">
        <w:rPr>
          <w:rFonts w:eastAsia="David" w:cs="David"/>
          <w:sz w:val="22"/>
          <w:szCs w:val="22"/>
        </w:rPr>
        <w:t xml:space="preserve"> work in a security-sensitive area or involving security-sensitive assets, in connection with the Construction Debris Project:</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1790"/>
        <w:gridCol w:w="2126"/>
        <w:gridCol w:w="2126"/>
      </w:tblGrid>
      <w:tr w:rsidR="005451BB" w:rsidRPr="00676C10" w14:paraId="645FEA79" w14:textId="77777777" w:rsidTr="00885CB8">
        <w:tc>
          <w:tcPr>
            <w:tcW w:w="2600" w:type="dxa"/>
            <w:shd w:val="clear" w:color="auto" w:fill="1F3864"/>
            <w:tcMar>
              <w:top w:w="60" w:type="dxa"/>
              <w:left w:w="120" w:type="dxa"/>
              <w:bottom w:w="60" w:type="dxa"/>
              <w:right w:w="120" w:type="dxa"/>
            </w:tcMar>
            <w:vAlign w:val="center"/>
          </w:tcPr>
          <w:p w14:paraId="5CE7FD29" w14:textId="77777777" w:rsidR="005451BB" w:rsidRPr="008E42B6" w:rsidRDefault="005451BB" w:rsidP="005451BB">
            <w:pPr>
              <w:spacing w:after="120" w:line="276" w:lineRule="auto"/>
              <w:jc w:val="both"/>
              <w:rPr>
                <w:rFonts w:eastAsia="David" w:cs="David"/>
                <w:sz w:val="22"/>
                <w:szCs w:val="22"/>
                <w:lang w:val="he-IL"/>
              </w:rPr>
            </w:pPr>
            <w:proofErr w:type="spellStart"/>
            <w:r w:rsidRPr="008E42B6">
              <w:rPr>
                <w:rFonts w:eastAsia="David" w:cs="David"/>
                <w:b/>
                <w:bCs/>
                <w:sz w:val="22"/>
                <w:szCs w:val="22"/>
                <w:lang w:val="he-IL"/>
              </w:rPr>
              <w:t>Subcontractor</w:t>
            </w:r>
            <w:proofErr w:type="spellEnd"/>
            <w:r w:rsidRPr="008E42B6">
              <w:rPr>
                <w:rFonts w:eastAsia="David" w:cs="David"/>
                <w:b/>
                <w:bCs/>
                <w:sz w:val="22"/>
                <w:szCs w:val="22"/>
                <w:lang w:val="he-IL"/>
              </w:rPr>
              <w:t xml:space="preserve"> </w:t>
            </w:r>
            <w:proofErr w:type="spellStart"/>
            <w:r w:rsidRPr="008E42B6">
              <w:rPr>
                <w:rFonts w:eastAsia="David" w:cs="David"/>
                <w:b/>
                <w:bCs/>
                <w:sz w:val="22"/>
                <w:szCs w:val="22"/>
                <w:lang w:val="he-IL"/>
              </w:rPr>
              <w:t>Name</w:t>
            </w:r>
            <w:proofErr w:type="spellEnd"/>
          </w:p>
        </w:tc>
        <w:tc>
          <w:tcPr>
            <w:tcW w:w="1790" w:type="dxa"/>
            <w:shd w:val="clear" w:color="auto" w:fill="1F3864"/>
            <w:tcMar>
              <w:top w:w="60" w:type="dxa"/>
              <w:left w:w="120" w:type="dxa"/>
              <w:bottom w:w="60" w:type="dxa"/>
              <w:right w:w="120" w:type="dxa"/>
            </w:tcMar>
            <w:vAlign w:val="center"/>
          </w:tcPr>
          <w:p w14:paraId="4AE80854" w14:textId="77777777" w:rsidR="005451BB" w:rsidRPr="008E42B6" w:rsidRDefault="005451BB" w:rsidP="005451BB">
            <w:pPr>
              <w:spacing w:after="120" w:line="276" w:lineRule="auto"/>
              <w:jc w:val="both"/>
              <w:rPr>
                <w:rFonts w:eastAsia="David" w:cs="David"/>
                <w:sz w:val="22"/>
                <w:szCs w:val="22"/>
                <w:lang w:val="he-IL"/>
              </w:rPr>
            </w:pPr>
            <w:proofErr w:type="spellStart"/>
            <w:r w:rsidRPr="008E42B6">
              <w:rPr>
                <w:rFonts w:eastAsia="David" w:cs="David"/>
                <w:b/>
                <w:bCs/>
                <w:sz w:val="22"/>
                <w:szCs w:val="22"/>
                <w:lang w:val="he-IL"/>
              </w:rPr>
              <w:t>Country</w:t>
            </w:r>
            <w:proofErr w:type="spellEnd"/>
          </w:p>
        </w:tc>
        <w:tc>
          <w:tcPr>
            <w:tcW w:w="2126" w:type="dxa"/>
            <w:shd w:val="clear" w:color="auto" w:fill="1F3864"/>
            <w:tcMar>
              <w:top w:w="60" w:type="dxa"/>
              <w:left w:w="120" w:type="dxa"/>
              <w:bottom w:w="60" w:type="dxa"/>
              <w:right w:w="120" w:type="dxa"/>
            </w:tcMar>
            <w:vAlign w:val="center"/>
          </w:tcPr>
          <w:p w14:paraId="429450B6" w14:textId="77777777" w:rsidR="005451BB" w:rsidRPr="008E42B6" w:rsidRDefault="005451BB" w:rsidP="005451BB">
            <w:pPr>
              <w:spacing w:after="120" w:line="276" w:lineRule="auto"/>
              <w:jc w:val="both"/>
              <w:rPr>
                <w:rFonts w:eastAsia="David" w:cs="David"/>
                <w:sz w:val="22"/>
                <w:szCs w:val="22"/>
                <w:lang w:val="he-IL"/>
              </w:rPr>
            </w:pPr>
            <w:proofErr w:type="spellStart"/>
            <w:r w:rsidRPr="008E42B6">
              <w:rPr>
                <w:rFonts w:eastAsia="David" w:cs="David"/>
                <w:b/>
                <w:bCs/>
                <w:sz w:val="22"/>
                <w:szCs w:val="22"/>
                <w:lang w:val="he-IL"/>
              </w:rPr>
              <w:t>Scope</w:t>
            </w:r>
            <w:proofErr w:type="spellEnd"/>
            <w:r w:rsidRPr="008E42B6">
              <w:rPr>
                <w:rFonts w:eastAsia="David" w:cs="David"/>
                <w:b/>
                <w:bCs/>
                <w:sz w:val="22"/>
                <w:szCs w:val="22"/>
                <w:lang w:val="he-IL"/>
              </w:rPr>
              <w:t xml:space="preserve"> </w:t>
            </w:r>
            <w:proofErr w:type="spellStart"/>
            <w:r w:rsidRPr="008E42B6">
              <w:rPr>
                <w:rFonts w:eastAsia="David" w:cs="David"/>
                <w:b/>
                <w:bCs/>
                <w:sz w:val="22"/>
                <w:szCs w:val="22"/>
                <w:lang w:val="he-IL"/>
              </w:rPr>
              <w:t>of</w:t>
            </w:r>
            <w:proofErr w:type="spellEnd"/>
            <w:r w:rsidRPr="008E42B6">
              <w:rPr>
                <w:rFonts w:eastAsia="David" w:cs="David"/>
                <w:b/>
                <w:bCs/>
                <w:sz w:val="22"/>
                <w:szCs w:val="22"/>
                <w:lang w:val="he-IL"/>
              </w:rPr>
              <w:t xml:space="preserve"> </w:t>
            </w:r>
            <w:proofErr w:type="spellStart"/>
            <w:r w:rsidRPr="008E42B6">
              <w:rPr>
                <w:rFonts w:eastAsia="David" w:cs="David"/>
                <w:b/>
                <w:bCs/>
                <w:sz w:val="22"/>
                <w:szCs w:val="22"/>
                <w:lang w:val="he-IL"/>
              </w:rPr>
              <w:t>Work</w:t>
            </w:r>
            <w:proofErr w:type="spellEnd"/>
          </w:p>
        </w:tc>
        <w:tc>
          <w:tcPr>
            <w:tcW w:w="2126" w:type="dxa"/>
            <w:shd w:val="clear" w:color="auto" w:fill="1F3864"/>
            <w:tcMar>
              <w:top w:w="60" w:type="dxa"/>
              <w:left w:w="120" w:type="dxa"/>
              <w:bottom w:w="60" w:type="dxa"/>
              <w:right w:w="120" w:type="dxa"/>
            </w:tcMar>
            <w:vAlign w:val="center"/>
          </w:tcPr>
          <w:p w14:paraId="4EE939EC" w14:textId="77777777" w:rsidR="005451BB" w:rsidRPr="008E42B6" w:rsidRDefault="005451BB" w:rsidP="005451BB">
            <w:pPr>
              <w:spacing w:after="120" w:line="276" w:lineRule="auto"/>
              <w:jc w:val="both"/>
              <w:rPr>
                <w:rFonts w:eastAsia="David" w:cs="David"/>
                <w:sz w:val="22"/>
                <w:szCs w:val="22"/>
                <w:lang w:val="he-IL"/>
              </w:rPr>
            </w:pPr>
            <w:proofErr w:type="spellStart"/>
            <w:r w:rsidRPr="008E42B6">
              <w:rPr>
                <w:rFonts w:eastAsia="David" w:cs="David"/>
                <w:b/>
                <w:bCs/>
                <w:sz w:val="22"/>
                <w:szCs w:val="22"/>
                <w:lang w:val="he-IL"/>
              </w:rPr>
              <w:t>Estimated</w:t>
            </w:r>
            <w:proofErr w:type="spellEnd"/>
            <w:r w:rsidRPr="008E42B6">
              <w:rPr>
                <w:rFonts w:eastAsia="David" w:cs="David"/>
                <w:b/>
                <w:bCs/>
                <w:sz w:val="22"/>
                <w:szCs w:val="22"/>
                <w:lang w:val="he-IL"/>
              </w:rPr>
              <w:t xml:space="preserve"> </w:t>
            </w:r>
            <w:proofErr w:type="spellStart"/>
            <w:r w:rsidRPr="008E42B6">
              <w:rPr>
                <w:rFonts w:eastAsia="David" w:cs="David"/>
                <w:b/>
                <w:bCs/>
                <w:sz w:val="22"/>
                <w:szCs w:val="22"/>
                <w:lang w:val="he-IL"/>
              </w:rPr>
              <w:t>Value</w:t>
            </w:r>
            <w:proofErr w:type="spellEnd"/>
            <w:r w:rsidRPr="008E42B6">
              <w:rPr>
                <w:rFonts w:eastAsia="David" w:cs="David"/>
                <w:b/>
                <w:bCs/>
                <w:sz w:val="22"/>
                <w:szCs w:val="22"/>
                <w:lang w:val="he-IL"/>
              </w:rPr>
              <w:t xml:space="preserve"> / % </w:t>
            </w:r>
            <w:proofErr w:type="spellStart"/>
            <w:r w:rsidRPr="008E42B6">
              <w:rPr>
                <w:rFonts w:eastAsia="David" w:cs="David"/>
                <w:b/>
                <w:bCs/>
                <w:sz w:val="22"/>
                <w:szCs w:val="22"/>
                <w:lang w:val="he-IL"/>
              </w:rPr>
              <w:t>of</w:t>
            </w:r>
            <w:proofErr w:type="spellEnd"/>
            <w:r w:rsidRPr="008E42B6">
              <w:rPr>
                <w:rFonts w:eastAsia="David" w:cs="David"/>
                <w:b/>
                <w:bCs/>
                <w:sz w:val="22"/>
                <w:szCs w:val="22"/>
                <w:lang w:val="he-IL"/>
              </w:rPr>
              <w:t xml:space="preserve"> Contract</w:t>
            </w:r>
          </w:p>
        </w:tc>
      </w:tr>
      <w:tr w:rsidR="005451BB" w:rsidRPr="00676C10" w14:paraId="6FA09BB6" w14:textId="77777777" w:rsidTr="00885CB8">
        <w:tc>
          <w:tcPr>
            <w:tcW w:w="2600" w:type="dxa"/>
            <w:tcMar>
              <w:top w:w="80" w:type="dxa"/>
              <w:left w:w="120" w:type="dxa"/>
              <w:bottom w:w="80" w:type="dxa"/>
              <w:right w:w="120" w:type="dxa"/>
            </w:tcMar>
            <w:vAlign w:val="center"/>
          </w:tcPr>
          <w:p w14:paraId="4EB318B2" w14:textId="77777777" w:rsidR="005451BB" w:rsidRPr="008E42B6" w:rsidRDefault="005451BB" w:rsidP="005451BB">
            <w:pPr>
              <w:spacing w:after="120" w:line="276" w:lineRule="auto"/>
              <w:jc w:val="both"/>
              <w:rPr>
                <w:rFonts w:eastAsia="David" w:cs="David"/>
                <w:sz w:val="22"/>
                <w:szCs w:val="22"/>
                <w:lang w:val="he-IL"/>
              </w:rPr>
            </w:pPr>
          </w:p>
        </w:tc>
        <w:tc>
          <w:tcPr>
            <w:tcW w:w="1790" w:type="dxa"/>
            <w:tcMar>
              <w:top w:w="80" w:type="dxa"/>
              <w:left w:w="120" w:type="dxa"/>
              <w:bottom w:w="80" w:type="dxa"/>
              <w:right w:w="120" w:type="dxa"/>
            </w:tcMar>
            <w:vAlign w:val="center"/>
          </w:tcPr>
          <w:p w14:paraId="47C73E5A" w14:textId="77777777" w:rsidR="005451BB" w:rsidRPr="008E42B6" w:rsidRDefault="005451BB" w:rsidP="005451BB">
            <w:pPr>
              <w:spacing w:after="120" w:line="276" w:lineRule="auto"/>
              <w:jc w:val="both"/>
              <w:rPr>
                <w:rFonts w:eastAsia="David" w:cs="David"/>
                <w:sz w:val="22"/>
                <w:szCs w:val="22"/>
                <w:lang w:val="he-IL"/>
              </w:rPr>
            </w:pPr>
          </w:p>
        </w:tc>
        <w:tc>
          <w:tcPr>
            <w:tcW w:w="2126" w:type="dxa"/>
            <w:tcMar>
              <w:top w:w="80" w:type="dxa"/>
              <w:left w:w="120" w:type="dxa"/>
              <w:bottom w:w="80" w:type="dxa"/>
              <w:right w:w="120" w:type="dxa"/>
            </w:tcMar>
            <w:vAlign w:val="center"/>
          </w:tcPr>
          <w:p w14:paraId="41AFECCB" w14:textId="77777777" w:rsidR="005451BB" w:rsidRPr="008E42B6" w:rsidRDefault="005451BB" w:rsidP="005451BB">
            <w:pPr>
              <w:spacing w:after="120" w:line="276" w:lineRule="auto"/>
              <w:jc w:val="both"/>
              <w:rPr>
                <w:rFonts w:eastAsia="David" w:cs="David"/>
                <w:sz w:val="22"/>
                <w:szCs w:val="22"/>
                <w:lang w:val="he-IL"/>
              </w:rPr>
            </w:pPr>
          </w:p>
        </w:tc>
        <w:tc>
          <w:tcPr>
            <w:tcW w:w="2126" w:type="dxa"/>
            <w:tcMar>
              <w:top w:w="80" w:type="dxa"/>
              <w:left w:w="120" w:type="dxa"/>
              <w:bottom w:w="80" w:type="dxa"/>
              <w:right w:w="120" w:type="dxa"/>
            </w:tcMar>
            <w:vAlign w:val="center"/>
          </w:tcPr>
          <w:p w14:paraId="151C0961" w14:textId="77777777" w:rsidR="005451BB" w:rsidRPr="008E42B6" w:rsidRDefault="005451BB" w:rsidP="005451BB">
            <w:pPr>
              <w:spacing w:after="120" w:line="276" w:lineRule="auto"/>
              <w:jc w:val="both"/>
              <w:rPr>
                <w:rFonts w:eastAsia="David" w:cs="David"/>
                <w:sz w:val="22"/>
                <w:szCs w:val="22"/>
                <w:lang w:val="he-IL"/>
              </w:rPr>
            </w:pPr>
          </w:p>
        </w:tc>
      </w:tr>
      <w:tr w:rsidR="005451BB" w:rsidRPr="00676C10" w14:paraId="49C7DA0D" w14:textId="77777777" w:rsidTr="00885CB8">
        <w:tc>
          <w:tcPr>
            <w:tcW w:w="2600" w:type="dxa"/>
            <w:tcMar>
              <w:top w:w="80" w:type="dxa"/>
              <w:left w:w="120" w:type="dxa"/>
              <w:bottom w:w="80" w:type="dxa"/>
              <w:right w:w="120" w:type="dxa"/>
            </w:tcMar>
            <w:vAlign w:val="center"/>
          </w:tcPr>
          <w:p w14:paraId="7F828E46" w14:textId="77777777" w:rsidR="005451BB" w:rsidRPr="008E42B6" w:rsidRDefault="005451BB" w:rsidP="005451BB">
            <w:pPr>
              <w:spacing w:after="120" w:line="276" w:lineRule="auto"/>
              <w:jc w:val="both"/>
              <w:rPr>
                <w:rFonts w:eastAsia="David" w:cs="David"/>
                <w:sz w:val="22"/>
                <w:szCs w:val="22"/>
                <w:lang w:val="he-IL"/>
              </w:rPr>
            </w:pPr>
          </w:p>
        </w:tc>
        <w:tc>
          <w:tcPr>
            <w:tcW w:w="1790" w:type="dxa"/>
            <w:tcMar>
              <w:top w:w="80" w:type="dxa"/>
              <w:left w:w="120" w:type="dxa"/>
              <w:bottom w:w="80" w:type="dxa"/>
              <w:right w:w="120" w:type="dxa"/>
            </w:tcMar>
            <w:vAlign w:val="center"/>
          </w:tcPr>
          <w:p w14:paraId="4E9908B1" w14:textId="77777777" w:rsidR="005451BB" w:rsidRPr="008E42B6" w:rsidRDefault="005451BB" w:rsidP="005451BB">
            <w:pPr>
              <w:spacing w:after="120" w:line="276" w:lineRule="auto"/>
              <w:jc w:val="both"/>
              <w:rPr>
                <w:rFonts w:eastAsia="David" w:cs="David"/>
                <w:sz w:val="22"/>
                <w:szCs w:val="22"/>
                <w:lang w:val="he-IL"/>
              </w:rPr>
            </w:pPr>
          </w:p>
        </w:tc>
        <w:tc>
          <w:tcPr>
            <w:tcW w:w="2126" w:type="dxa"/>
            <w:tcMar>
              <w:top w:w="80" w:type="dxa"/>
              <w:left w:w="120" w:type="dxa"/>
              <w:bottom w:w="80" w:type="dxa"/>
              <w:right w:w="120" w:type="dxa"/>
            </w:tcMar>
            <w:vAlign w:val="center"/>
          </w:tcPr>
          <w:p w14:paraId="5FEF527A" w14:textId="77777777" w:rsidR="005451BB" w:rsidRPr="008E42B6" w:rsidRDefault="005451BB" w:rsidP="005451BB">
            <w:pPr>
              <w:spacing w:after="120" w:line="276" w:lineRule="auto"/>
              <w:jc w:val="both"/>
              <w:rPr>
                <w:rFonts w:eastAsia="David" w:cs="David"/>
                <w:sz w:val="22"/>
                <w:szCs w:val="22"/>
                <w:lang w:val="he-IL"/>
              </w:rPr>
            </w:pPr>
          </w:p>
        </w:tc>
        <w:tc>
          <w:tcPr>
            <w:tcW w:w="2126" w:type="dxa"/>
            <w:tcMar>
              <w:top w:w="80" w:type="dxa"/>
              <w:left w:w="120" w:type="dxa"/>
              <w:bottom w:w="80" w:type="dxa"/>
              <w:right w:w="120" w:type="dxa"/>
            </w:tcMar>
            <w:vAlign w:val="center"/>
          </w:tcPr>
          <w:p w14:paraId="7B3C0CE6" w14:textId="77777777" w:rsidR="005451BB" w:rsidRPr="008E42B6" w:rsidRDefault="005451BB" w:rsidP="005451BB">
            <w:pPr>
              <w:spacing w:after="120" w:line="276" w:lineRule="auto"/>
              <w:jc w:val="both"/>
              <w:rPr>
                <w:rFonts w:eastAsia="David" w:cs="David"/>
                <w:sz w:val="22"/>
                <w:szCs w:val="22"/>
                <w:lang w:val="he-IL"/>
              </w:rPr>
            </w:pPr>
          </w:p>
        </w:tc>
      </w:tr>
      <w:tr w:rsidR="005451BB" w:rsidRPr="00676C10" w14:paraId="62E8431D" w14:textId="77777777" w:rsidTr="00885CB8">
        <w:tc>
          <w:tcPr>
            <w:tcW w:w="2600" w:type="dxa"/>
            <w:tcMar>
              <w:top w:w="80" w:type="dxa"/>
              <w:left w:w="120" w:type="dxa"/>
              <w:bottom w:w="80" w:type="dxa"/>
              <w:right w:w="120" w:type="dxa"/>
            </w:tcMar>
            <w:vAlign w:val="center"/>
          </w:tcPr>
          <w:p w14:paraId="1305005D" w14:textId="77777777" w:rsidR="005451BB" w:rsidRPr="008E42B6" w:rsidRDefault="005451BB" w:rsidP="005451BB">
            <w:pPr>
              <w:spacing w:after="120" w:line="276" w:lineRule="auto"/>
              <w:jc w:val="both"/>
              <w:rPr>
                <w:rFonts w:eastAsia="David" w:cs="David"/>
                <w:sz w:val="22"/>
                <w:szCs w:val="22"/>
                <w:lang w:val="he-IL"/>
              </w:rPr>
            </w:pPr>
          </w:p>
        </w:tc>
        <w:tc>
          <w:tcPr>
            <w:tcW w:w="1790" w:type="dxa"/>
            <w:tcMar>
              <w:top w:w="80" w:type="dxa"/>
              <w:left w:w="120" w:type="dxa"/>
              <w:bottom w:w="80" w:type="dxa"/>
              <w:right w:w="120" w:type="dxa"/>
            </w:tcMar>
            <w:vAlign w:val="center"/>
          </w:tcPr>
          <w:p w14:paraId="41EBA8E1" w14:textId="77777777" w:rsidR="005451BB" w:rsidRPr="008E42B6" w:rsidRDefault="005451BB" w:rsidP="005451BB">
            <w:pPr>
              <w:spacing w:after="120" w:line="276" w:lineRule="auto"/>
              <w:jc w:val="both"/>
              <w:rPr>
                <w:rFonts w:eastAsia="David" w:cs="David"/>
                <w:sz w:val="22"/>
                <w:szCs w:val="22"/>
                <w:lang w:val="he-IL"/>
              </w:rPr>
            </w:pPr>
          </w:p>
        </w:tc>
        <w:tc>
          <w:tcPr>
            <w:tcW w:w="2126" w:type="dxa"/>
            <w:tcMar>
              <w:top w:w="80" w:type="dxa"/>
              <w:left w:w="120" w:type="dxa"/>
              <w:bottom w:w="80" w:type="dxa"/>
              <w:right w:w="120" w:type="dxa"/>
            </w:tcMar>
            <w:vAlign w:val="center"/>
          </w:tcPr>
          <w:p w14:paraId="08BAA951" w14:textId="77777777" w:rsidR="005451BB" w:rsidRPr="008E42B6" w:rsidRDefault="005451BB" w:rsidP="005451BB">
            <w:pPr>
              <w:spacing w:after="120" w:line="276" w:lineRule="auto"/>
              <w:jc w:val="both"/>
              <w:rPr>
                <w:rFonts w:eastAsia="David" w:cs="David"/>
                <w:sz w:val="22"/>
                <w:szCs w:val="22"/>
                <w:lang w:val="he-IL"/>
              </w:rPr>
            </w:pPr>
          </w:p>
        </w:tc>
        <w:tc>
          <w:tcPr>
            <w:tcW w:w="2126" w:type="dxa"/>
            <w:tcMar>
              <w:top w:w="80" w:type="dxa"/>
              <w:left w:w="120" w:type="dxa"/>
              <w:bottom w:w="80" w:type="dxa"/>
              <w:right w:w="120" w:type="dxa"/>
            </w:tcMar>
            <w:vAlign w:val="center"/>
          </w:tcPr>
          <w:p w14:paraId="7BFE3947" w14:textId="77777777" w:rsidR="005451BB" w:rsidRPr="008E42B6" w:rsidRDefault="005451BB" w:rsidP="005451BB">
            <w:pPr>
              <w:spacing w:after="120" w:line="276" w:lineRule="auto"/>
              <w:jc w:val="both"/>
              <w:rPr>
                <w:rFonts w:eastAsia="David" w:cs="David"/>
                <w:sz w:val="22"/>
                <w:szCs w:val="22"/>
                <w:lang w:val="he-IL"/>
              </w:rPr>
            </w:pPr>
          </w:p>
        </w:tc>
      </w:tr>
      <w:tr w:rsidR="005451BB" w:rsidRPr="00676C10" w14:paraId="3E2023C5" w14:textId="77777777" w:rsidTr="00885CB8">
        <w:tc>
          <w:tcPr>
            <w:tcW w:w="2600" w:type="dxa"/>
            <w:tcMar>
              <w:top w:w="80" w:type="dxa"/>
              <w:left w:w="120" w:type="dxa"/>
              <w:bottom w:w="80" w:type="dxa"/>
              <w:right w:w="120" w:type="dxa"/>
            </w:tcMar>
            <w:vAlign w:val="center"/>
          </w:tcPr>
          <w:p w14:paraId="0363A627" w14:textId="77777777" w:rsidR="005451BB" w:rsidRPr="008E42B6" w:rsidRDefault="005451BB" w:rsidP="005451BB">
            <w:pPr>
              <w:spacing w:after="120" w:line="276" w:lineRule="auto"/>
              <w:jc w:val="both"/>
              <w:rPr>
                <w:rFonts w:eastAsia="David" w:cs="David"/>
                <w:sz w:val="22"/>
                <w:szCs w:val="22"/>
                <w:lang w:val="he-IL"/>
              </w:rPr>
            </w:pPr>
          </w:p>
        </w:tc>
        <w:tc>
          <w:tcPr>
            <w:tcW w:w="1790" w:type="dxa"/>
            <w:tcMar>
              <w:top w:w="80" w:type="dxa"/>
              <w:left w:w="120" w:type="dxa"/>
              <w:bottom w:w="80" w:type="dxa"/>
              <w:right w:w="120" w:type="dxa"/>
            </w:tcMar>
            <w:vAlign w:val="center"/>
          </w:tcPr>
          <w:p w14:paraId="20E9C7E3" w14:textId="77777777" w:rsidR="005451BB" w:rsidRPr="008E42B6" w:rsidRDefault="005451BB" w:rsidP="005451BB">
            <w:pPr>
              <w:spacing w:after="120" w:line="276" w:lineRule="auto"/>
              <w:jc w:val="both"/>
              <w:rPr>
                <w:rFonts w:eastAsia="David" w:cs="David"/>
                <w:sz w:val="22"/>
                <w:szCs w:val="22"/>
                <w:lang w:val="he-IL"/>
              </w:rPr>
            </w:pPr>
          </w:p>
        </w:tc>
        <w:tc>
          <w:tcPr>
            <w:tcW w:w="2126" w:type="dxa"/>
            <w:tcMar>
              <w:top w:w="80" w:type="dxa"/>
              <w:left w:w="120" w:type="dxa"/>
              <w:bottom w:w="80" w:type="dxa"/>
              <w:right w:w="120" w:type="dxa"/>
            </w:tcMar>
            <w:vAlign w:val="center"/>
          </w:tcPr>
          <w:p w14:paraId="43A61F43" w14:textId="77777777" w:rsidR="005451BB" w:rsidRPr="008E42B6" w:rsidRDefault="005451BB" w:rsidP="005451BB">
            <w:pPr>
              <w:spacing w:after="120" w:line="276" w:lineRule="auto"/>
              <w:jc w:val="both"/>
              <w:rPr>
                <w:rFonts w:eastAsia="David" w:cs="David"/>
                <w:sz w:val="22"/>
                <w:szCs w:val="22"/>
                <w:lang w:val="he-IL"/>
              </w:rPr>
            </w:pPr>
          </w:p>
        </w:tc>
        <w:tc>
          <w:tcPr>
            <w:tcW w:w="2126" w:type="dxa"/>
            <w:tcMar>
              <w:top w:w="80" w:type="dxa"/>
              <w:left w:w="120" w:type="dxa"/>
              <w:bottom w:w="80" w:type="dxa"/>
              <w:right w:w="120" w:type="dxa"/>
            </w:tcMar>
            <w:vAlign w:val="center"/>
          </w:tcPr>
          <w:p w14:paraId="570A3856" w14:textId="77777777" w:rsidR="005451BB" w:rsidRPr="008E42B6" w:rsidRDefault="005451BB" w:rsidP="005451BB">
            <w:pPr>
              <w:spacing w:after="120" w:line="276" w:lineRule="auto"/>
              <w:jc w:val="both"/>
              <w:rPr>
                <w:rFonts w:eastAsia="David" w:cs="David"/>
                <w:sz w:val="22"/>
                <w:szCs w:val="22"/>
                <w:lang w:val="he-IL"/>
              </w:rPr>
            </w:pPr>
          </w:p>
        </w:tc>
      </w:tr>
    </w:tbl>
    <w:p w14:paraId="7208FEF3" w14:textId="77777777" w:rsidR="005451BB" w:rsidRPr="008E42B6" w:rsidRDefault="005451BB" w:rsidP="005451BB">
      <w:pPr>
        <w:keepNext/>
        <w:keepLines/>
        <w:spacing w:before="160" w:after="80" w:line="276" w:lineRule="auto"/>
        <w:jc w:val="both"/>
        <w:outlineLvl w:val="1"/>
        <w:rPr>
          <w:rFonts w:eastAsia="DengXian Light" w:cs="Times New Roman"/>
          <w:b/>
          <w:bCs/>
          <w:sz w:val="22"/>
          <w:szCs w:val="22"/>
        </w:rPr>
      </w:pPr>
      <w:r w:rsidRPr="008E42B6">
        <w:rPr>
          <w:rFonts w:eastAsia="DengXian Light" w:cs="Times New Roman"/>
          <w:b/>
          <w:bCs/>
          <w:sz w:val="22"/>
          <w:szCs w:val="22"/>
        </w:rPr>
        <w:t>Part 6 – Integrity Declarations</w:t>
      </w:r>
    </w:p>
    <w:p w14:paraId="5E29ADEE" w14:textId="34A498F2" w:rsidR="005451BB" w:rsidRPr="008E42B6" w:rsidRDefault="005451BB" w:rsidP="005451BB">
      <w:pPr>
        <w:spacing w:after="120" w:line="276" w:lineRule="auto"/>
        <w:jc w:val="both"/>
        <w:rPr>
          <w:rFonts w:eastAsia="David" w:cs="David"/>
          <w:sz w:val="22"/>
          <w:szCs w:val="22"/>
        </w:rPr>
      </w:pPr>
      <w:r w:rsidRPr="008E42B6">
        <w:rPr>
          <w:rFonts w:eastAsia="David" w:cs="David"/>
          <w:sz w:val="22"/>
          <w:szCs w:val="22"/>
        </w:rPr>
        <w:t xml:space="preserve">The </w:t>
      </w:r>
      <w:r w:rsidR="004C34AB" w:rsidRPr="008E42B6">
        <w:rPr>
          <w:rFonts w:eastAsia="David" w:cs="David"/>
          <w:sz w:val="22"/>
          <w:szCs w:val="22"/>
        </w:rPr>
        <w:t>Applicant</w:t>
      </w:r>
      <w:r w:rsidRPr="008E42B6">
        <w:rPr>
          <w:rFonts w:eastAsia="David" w:cs="David"/>
          <w:sz w:val="22"/>
          <w:szCs w:val="22"/>
        </w:rPr>
        <w:t xml:space="preserve"> and each of its directors, officers, and shareholders (holding 10% or more), and each member of a </w:t>
      </w:r>
      <w:r w:rsidR="00207CEE" w:rsidRPr="008E42B6">
        <w:rPr>
          <w:rFonts w:eastAsia="David" w:cs="David"/>
          <w:sz w:val="22"/>
          <w:szCs w:val="22"/>
        </w:rPr>
        <w:t>Joint Venture or Consortium</w:t>
      </w:r>
      <w:r w:rsidRPr="008E42B6">
        <w:rPr>
          <w:rFonts w:eastAsia="David" w:cs="David"/>
          <w:sz w:val="22"/>
          <w:szCs w:val="22"/>
        </w:rPr>
        <w:t xml:space="preserve"> (together, the </w:t>
      </w:r>
      <w:r w:rsidRPr="008E42B6">
        <w:rPr>
          <w:rFonts w:eastAsia="David" w:cs="Calibri"/>
          <w:sz w:val="22"/>
          <w:szCs w:val="22"/>
        </w:rPr>
        <w:t>"</w:t>
      </w:r>
      <w:r w:rsidRPr="008E42B6">
        <w:rPr>
          <w:rFonts w:eastAsia="David" w:cs="Calibri"/>
          <w:b/>
          <w:bCs/>
          <w:sz w:val="22"/>
          <w:szCs w:val="22"/>
        </w:rPr>
        <w:t>Relevant Persons</w:t>
      </w:r>
      <w:r w:rsidRPr="008E42B6">
        <w:rPr>
          <w:rFonts w:eastAsia="David" w:cs="Calibri"/>
          <w:sz w:val="22"/>
          <w:szCs w:val="22"/>
        </w:rPr>
        <w:t>"</w:t>
      </w:r>
      <w:r w:rsidRPr="008E42B6">
        <w:rPr>
          <w:rFonts w:eastAsia="David" w:cs="David"/>
          <w:sz w:val="22"/>
          <w:szCs w:val="22"/>
        </w:rPr>
        <w:t>), hereby warrant and represent as follows:</w:t>
      </w:r>
    </w:p>
    <w:p w14:paraId="000274D5" w14:textId="77777777" w:rsidR="005451BB" w:rsidRPr="008E42B6" w:rsidRDefault="005451BB" w:rsidP="005451BB">
      <w:pPr>
        <w:numPr>
          <w:ilvl w:val="0"/>
          <w:numId w:val="44"/>
        </w:numPr>
        <w:spacing w:after="120" w:line="240" w:lineRule="auto"/>
        <w:jc w:val="both"/>
        <w:rPr>
          <w:rFonts w:eastAsia="David" w:cs="David"/>
          <w:sz w:val="22"/>
          <w:szCs w:val="22"/>
        </w:rPr>
      </w:pPr>
      <w:r w:rsidRPr="008E42B6">
        <w:rPr>
          <w:rFonts w:eastAsia="David" w:cs="David"/>
          <w:b/>
          <w:bCs/>
          <w:sz w:val="22"/>
          <w:szCs w:val="22"/>
        </w:rPr>
        <w:t xml:space="preserve">No Prohibited Practices. </w:t>
      </w:r>
      <w:r w:rsidRPr="008E42B6">
        <w:rPr>
          <w:rFonts w:eastAsia="David" w:cs="David"/>
          <w:sz w:val="22"/>
          <w:szCs w:val="22"/>
        </w:rPr>
        <w:t>No Relevant Person has engaged in, or is currently under investigation for, any corrupt practice, fraudulent practice, collusive practice, coercive practice, or obstructive practice in connection with this procurement or any other procurement conducted by the Board of Peace or any international organization.</w:t>
      </w:r>
    </w:p>
    <w:p w14:paraId="7948BC08" w14:textId="31AF63FF" w:rsidR="005451BB" w:rsidRPr="008E42B6" w:rsidRDefault="005451BB" w:rsidP="005451BB">
      <w:pPr>
        <w:numPr>
          <w:ilvl w:val="0"/>
          <w:numId w:val="44"/>
        </w:numPr>
        <w:spacing w:after="120" w:line="240" w:lineRule="auto"/>
        <w:jc w:val="both"/>
        <w:rPr>
          <w:rFonts w:eastAsia="David" w:cs="David"/>
          <w:sz w:val="22"/>
          <w:szCs w:val="22"/>
        </w:rPr>
      </w:pPr>
      <w:r w:rsidRPr="008E42B6">
        <w:rPr>
          <w:rFonts w:eastAsia="David" w:cs="David"/>
          <w:b/>
          <w:bCs/>
          <w:sz w:val="22"/>
          <w:szCs w:val="22"/>
        </w:rPr>
        <w:t xml:space="preserve">No Collusion. </w:t>
      </w:r>
      <w:r w:rsidRPr="008E42B6">
        <w:rPr>
          <w:rFonts w:eastAsia="David" w:cs="David"/>
          <w:sz w:val="22"/>
          <w:szCs w:val="22"/>
        </w:rPr>
        <w:t xml:space="preserve">The </w:t>
      </w:r>
      <w:r w:rsidR="004C34AB" w:rsidRPr="008E42B6">
        <w:rPr>
          <w:rFonts w:eastAsia="David" w:cs="David"/>
          <w:sz w:val="22"/>
          <w:szCs w:val="22"/>
        </w:rPr>
        <w:t>Application</w:t>
      </w:r>
      <w:r w:rsidRPr="008E42B6">
        <w:rPr>
          <w:rFonts w:eastAsia="David" w:cs="David"/>
          <w:sz w:val="22"/>
          <w:szCs w:val="22"/>
        </w:rPr>
        <w:t xml:space="preserve"> is genuine and is not made in collusion or arrangement with any other </w:t>
      </w:r>
      <w:r w:rsidR="004C34AB" w:rsidRPr="008E42B6">
        <w:rPr>
          <w:rFonts w:eastAsia="David" w:cs="David"/>
          <w:sz w:val="22"/>
          <w:szCs w:val="22"/>
        </w:rPr>
        <w:t>Applicant</w:t>
      </w:r>
      <w:r w:rsidRPr="008E42B6">
        <w:rPr>
          <w:rFonts w:eastAsia="David" w:cs="David"/>
          <w:sz w:val="22"/>
          <w:szCs w:val="22"/>
        </w:rPr>
        <w:t xml:space="preserve"> or prospective </w:t>
      </w:r>
      <w:r w:rsidR="004C34AB" w:rsidRPr="008E42B6">
        <w:rPr>
          <w:rFonts w:eastAsia="David" w:cs="David"/>
          <w:sz w:val="22"/>
          <w:szCs w:val="22"/>
        </w:rPr>
        <w:t>Applicant</w:t>
      </w:r>
      <w:r w:rsidRPr="008E42B6">
        <w:rPr>
          <w:rFonts w:eastAsia="David" w:cs="David"/>
          <w:sz w:val="22"/>
          <w:szCs w:val="22"/>
        </w:rPr>
        <w:t xml:space="preserve">. No Relevant Person has, directly or indirectly, induced or solicited any other </w:t>
      </w:r>
      <w:r w:rsidR="004C34AB" w:rsidRPr="008E42B6">
        <w:rPr>
          <w:rFonts w:eastAsia="David" w:cs="David"/>
          <w:sz w:val="22"/>
          <w:szCs w:val="22"/>
        </w:rPr>
        <w:t>Applicant</w:t>
      </w:r>
      <w:r w:rsidRPr="008E42B6">
        <w:rPr>
          <w:rFonts w:eastAsia="David" w:cs="David"/>
          <w:sz w:val="22"/>
          <w:szCs w:val="22"/>
        </w:rPr>
        <w:t xml:space="preserve"> to submit a false or sham </w:t>
      </w:r>
      <w:r w:rsidR="004C34AB" w:rsidRPr="008E42B6">
        <w:rPr>
          <w:rFonts w:eastAsia="David" w:cs="David"/>
          <w:sz w:val="22"/>
          <w:szCs w:val="22"/>
        </w:rPr>
        <w:t>application</w:t>
      </w:r>
      <w:r w:rsidRPr="008E42B6">
        <w:rPr>
          <w:rFonts w:eastAsia="David" w:cs="David"/>
          <w:sz w:val="22"/>
          <w:szCs w:val="22"/>
        </w:rPr>
        <w:t>, or colluded with any other party to secure an improper advantage in this procurement.</w:t>
      </w:r>
    </w:p>
    <w:p w14:paraId="766288FF" w14:textId="77777777" w:rsidR="005451BB" w:rsidRPr="008E42B6" w:rsidRDefault="005451BB" w:rsidP="005451BB">
      <w:pPr>
        <w:numPr>
          <w:ilvl w:val="0"/>
          <w:numId w:val="44"/>
        </w:numPr>
        <w:spacing w:after="120" w:line="240" w:lineRule="auto"/>
        <w:jc w:val="both"/>
        <w:rPr>
          <w:rFonts w:eastAsia="David" w:cs="David"/>
          <w:sz w:val="22"/>
          <w:szCs w:val="22"/>
        </w:rPr>
      </w:pPr>
      <w:r w:rsidRPr="008E42B6">
        <w:rPr>
          <w:rFonts w:eastAsia="David" w:cs="David"/>
          <w:b/>
          <w:bCs/>
          <w:sz w:val="22"/>
          <w:szCs w:val="22"/>
        </w:rPr>
        <w:t xml:space="preserve">No Improper Inducements. </w:t>
      </w:r>
      <w:r w:rsidRPr="008E42B6">
        <w:rPr>
          <w:rFonts w:eastAsia="David" w:cs="David"/>
          <w:sz w:val="22"/>
          <w:szCs w:val="22"/>
        </w:rPr>
        <w:t>No Relevant Person has offered, given, received, or solicited, directly or indirectly, anything of value with the intent to influence any decision, act, or omission of any Board of Peace member, officer, employee, consultant, or any member of the evaluation panel in connection with this procurement.</w:t>
      </w:r>
    </w:p>
    <w:p w14:paraId="3D2EA3A3" w14:textId="76260D6E" w:rsidR="005451BB" w:rsidRPr="008E42B6" w:rsidRDefault="005451BB" w:rsidP="005451BB">
      <w:pPr>
        <w:numPr>
          <w:ilvl w:val="0"/>
          <w:numId w:val="44"/>
        </w:numPr>
        <w:spacing w:after="120" w:line="240" w:lineRule="auto"/>
        <w:jc w:val="both"/>
        <w:rPr>
          <w:rFonts w:eastAsia="David" w:cs="David"/>
          <w:sz w:val="22"/>
          <w:szCs w:val="22"/>
        </w:rPr>
      </w:pPr>
      <w:r w:rsidRPr="008E42B6">
        <w:rPr>
          <w:rFonts w:eastAsia="David" w:cs="David"/>
          <w:b/>
          <w:bCs/>
          <w:sz w:val="22"/>
          <w:szCs w:val="22"/>
        </w:rPr>
        <w:lastRenderedPageBreak/>
        <w:t xml:space="preserve">No Undisclosed Interests. </w:t>
      </w:r>
      <w:r w:rsidRPr="008E42B6">
        <w:rPr>
          <w:rFonts w:eastAsia="David" w:cs="David"/>
          <w:sz w:val="22"/>
          <w:szCs w:val="22"/>
        </w:rPr>
        <w:t xml:space="preserve">The </w:t>
      </w:r>
      <w:r w:rsidR="004C34AB" w:rsidRPr="008E42B6">
        <w:rPr>
          <w:rFonts w:eastAsia="David" w:cs="David"/>
          <w:sz w:val="22"/>
          <w:szCs w:val="22"/>
        </w:rPr>
        <w:t>Application</w:t>
      </w:r>
      <w:r w:rsidRPr="008E42B6">
        <w:rPr>
          <w:rFonts w:eastAsia="David" w:cs="David"/>
          <w:sz w:val="22"/>
          <w:szCs w:val="22"/>
        </w:rPr>
        <w:t xml:space="preserve"> is not made in the interest of, or on behalf of, any undisclosed person, entity, corporation, partnership, trust, or unincorporated association. All parties who will benefit from the award of the Contract have been disclosed in this Declaration.</w:t>
      </w:r>
    </w:p>
    <w:p w14:paraId="41486793" w14:textId="77777777" w:rsidR="005451BB" w:rsidRPr="008E42B6" w:rsidRDefault="005451BB" w:rsidP="005451BB">
      <w:pPr>
        <w:numPr>
          <w:ilvl w:val="0"/>
          <w:numId w:val="44"/>
        </w:numPr>
        <w:spacing w:after="120" w:line="240" w:lineRule="auto"/>
        <w:jc w:val="both"/>
        <w:rPr>
          <w:rFonts w:eastAsia="David" w:cs="David"/>
          <w:sz w:val="22"/>
          <w:szCs w:val="22"/>
        </w:rPr>
      </w:pPr>
      <w:r w:rsidRPr="008E42B6">
        <w:rPr>
          <w:rFonts w:eastAsia="David" w:cs="David"/>
          <w:b/>
          <w:bCs/>
          <w:sz w:val="22"/>
          <w:szCs w:val="22"/>
        </w:rPr>
        <w:t>No Exclusions. N</w:t>
      </w:r>
      <w:r w:rsidRPr="008E42B6">
        <w:rPr>
          <w:rFonts w:eastAsia="David" w:cs="David"/>
          <w:sz w:val="22"/>
          <w:szCs w:val="22"/>
        </w:rPr>
        <w:t>o Relevant Person is currently debarred, suspended, or otherwise excluded from participation in procurement by any national government, the World Bank Group, the United Nations, or any other multilateral development bank or international organization, except as disclosed in this Declaration.</w:t>
      </w:r>
    </w:p>
    <w:p w14:paraId="11BA578F" w14:textId="77777777" w:rsidR="005451BB" w:rsidRPr="008E42B6" w:rsidRDefault="005451BB" w:rsidP="005451BB">
      <w:pPr>
        <w:numPr>
          <w:ilvl w:val="0"/>
          <w:numId w:val="44"/>
        </w:numPr>
        <w:spacing w:after="120" w:line="240" w:lineRule="auto"/>
        <w:jc w:val="both"/>
        <w:rPr>
          <w:rFonts w:eastAsia="David" w:cs="David"/>
          <w:sz w:val="22"/>
          <w:szCs w:val="22"/>
        </w:rPr>
      </w:pPr>
      <w:r w:rsidRPr="008E42B6">
        <w:rPr>
          <w:rFonts w:eastAsia="David" w:cs="David"/>
          <w:b/>
          <w:bCs/>
          <w:sz w:val="22"/>
          <w:szCs w:val="22"/>
        </w:rPr>
        <w:t>No Terrorist Financing or Sanctions Violations. N</w:t>
      </w:r>
      <w:r w:rsidRPr="008E42B6">
        <w:rPr>
          <w:rFonts w:eastAsia="David" w:cs="David"/>
          <w:sz w:val="22"/>
          <w:szCs w:val="22"/>
        </w:rPr>
        <w:t>o Relevant Person is listed on any sanctions list maintained by the United States (including the OFAC SDN List), the United Nations Security Council, the European Union, or the United Kingdom, and no Relevant Person has knowingly provided material support or resources to any individual or entity designated under any such sanctions regime.</w:t>
      </w:r>
    </w:p>
    <w:p w14:paraId="34BDC4AB" w14:textId="7F52BD32" w:rsidR="005451BB" w:rsidRPr="008E42B6" w:rsidRDefault="005451BB" w:rsidP="005451BB">
      <w:pPr>
        <w:numPr>
          <w:ilvl w:val="0"/>
          <w:numId w:val="44"/>
        </w:numPr>
        <w:spacing w:after="120" w:line="240" w:lineRule="auto"/>
        <w:jc w:val="both"/>
        <w:rPr>
          <w:rFonts w:eastAsia="David" w:cs="David"/>
          <w:sz w:val="22"/>
          <w:szCs w:val="22"/>
        </w:rPr>
      </w:pPr>
      <w:r w:rsidRPr="008E42B6">
        <w:rPr>
          <w:rFonts w:eastAsia="David" w:cs="David"/>
          <w:b/>
          <w:bCs/>
          <w:sz w:val="22"/>
          <w:szCs w:val="22"/>
        </w:rPr>
        <w:t>Anti-Money Laundering. T</w:t>
      </w:r>
      <w:r w:rsidRPr="008E42B6">
        <w:rPr>
          <w:rFonts w:eastAsia="David" w:cs="David"/>
          <w:sz w:val="22"/>
          <w:szCs w:val="22"/>
        </w:rPr>
        <w:t xml:space="preserve">he funds used to prepare and support this </w:t>
      </w:r>
      <w:r w:rsidR="004C34AB" w:rsidRPr="008E42B6">
        <w:rPr>
          <w:rFonts w:eastAsia="David" w:cs="David"/>
          <w:sz w:val="22"/>
          <w:szCs w:val="22"/>
        </w:rPr>
        <w:t>Application</w:t>
      </w:r>
      <w:r w:rsidRPr="008E42B6">
        <w:rPr>
          <w:rFonts w:eastAsia="David" w:cs="David"/>
          <w:sz w:val="22"/>
          <w:szCs w:val="22"/>
        </w:rPr>
        <w:t xml:space="preserve">, and the funds that will be used to perform the Contract if awarded, are not derived from any unlawful activity. The </w:t>
      </w:r>
      <w:r w:rsidR="004C34AB" w:rsidRPr="008E42B6">
        <w:rPr>
          <w:rFonts w:eastAsia="David" w:cs="David"/>
          <w:sz w:val="22"/>
          <w:szCs w:val="22"/>
        </w:rPr>
        <w:t>Applicant</w:t>
      </w:r>
      <w:r w:rsidRPr="008E42B6">
        <w:rPr>
          <w:rFonts w:eastAsia="David" w:cs="David"/>
          <w:sz w:val="22"/>
          <w:szCs w:val="22"/>
        </w:rPr>
        <w:t xml:space="preserve"> maintains adequate anti-money laundering and </w:t>
      </w:r>
      <w:proofErr w:type="gramStart"/>
      <w:r w:rsidRPr="008E42B6">
        <w:rPr>
          <w:rFonts w:eastAsia="David" w:cs="David"/>
          <w:sz w:val="22"/>
          <w:szCs w:val="22"/>
        </w:rPr>
        <w:t>know</w:t>
      </w:r>
      <w:proofErr w:type="gramEnd"/>
      <w:r w:rsidRPr="008E42B6">
        <w:rPr>
          <w:rFonts w:eastAsia="David" w:cs="David"/>
          <w:sz w:val="22"/>
          <w:szCs w:val="22"/>
        </w:rPr>
        <w:t>-your-customer procedures.</w:t>
      </w:r>
    </w:p>
    <w:p w14:paraId="6F2EA50B" w14:textId="295A7B75" w:rsidR="005451BB" w:rsidRPr="008E42B6" w:rsidRDefault="005451BB" w:rsidP="005451BB">
      <w:pPr>
        <w:numPr>
          <w:ilvl w:val="0"/>
          <w:numId w:val="44"/>
        </w:numPr>
        <w:spacing w:after="120" w:line="240" w:lineRule="auto"/>
        <w:jc w:val="both"/>
        <w:rPr>
          <w:rFonts w:eastAsia="David" w:cs="David"/>
          <w:sz w:val="22"/>
          <w:szCs w:val="22"/>
        </w:rPr>
      </w:pPr>
      <w:r w:rsidRPr="008E42B6">
        <w:rPr>
          <w:rFonts w:eastAsia="David" w:cs="David"/>
          <w:b/>
          <w:bCs/>
          <w:sz w:val="22"/>
          <w:szCs w:val="22"/>
        </w:rPr>
        <w:t>Compliance with Law.</w:t>
      </w:r>
      <w:r w:rsidRPr="008E42B6">
        <w:rPr>
          <w:rFonts w:eastAsia="David" w:cs="David"/>
          <w:sz w:val="22"/>
          <w:szCs w:val="22"/>
        </w:rPr>
        <w:t xml:space="preserve">  The </w:t>
      </w:r>
      <w:r w:rsidR="00207CEE" w:rsidRPr="008E42B6">
        <w:rPr>
          <w:rFonts w:eastAsia="David" w:cs="David"/>
          <w:sz w:val="22"/>
          <w:szCs w:val="22"/>
        </w:rPr>
        <w:t>Applicant</w:t>
      </w:r>
      <w:r w:rsidRPr="008E42B6">
        <w:rPr>
          <w:rFonts w:eastAsia="David" w:cs="David"/>
          <w:sz w:val="22"/>
          <w:szCs w:val="22"/>
        </w:rPr>
        <w:t xml:space="preserve"> is duly organized, validly existing, and in good standing under the laws of its jurisdiction of incorporation. The execution, delivery, and performance of its obligations under the Contract would not contravene any applicable law, regulation, or order, or conflict with any provision of its organizational documents or any material agreement to which it is a party.</w:t>
      </w:r>
    </w:p>
    <w:p w14:paraId="6B7E776D" w14:textId="77777777" w:rsidR="005451BB" w:rsidRPr="008E42B6" w:rsidRDefault="005451BB" w:rsidP="005451BB">
      <w:pPr>
        <w:keepNext/>
        <w:keepLines/>
        <w:spacing w:before="160" w:after="80" w:line="276" w:lineRule="auto"/>
        <w:jc w:val="both"/>
        <w:outlineLvl w:val="1"/>
        <w:rPr>
          <w:rFonts w:eastAsia="DengXian Light" w:cs="Times New Roman"/>
          <w:b/>
          <w:bCs/>
          <w:sz w:val="22"/>
          <w:szCs w:val="22"/>
        </w:rPr>
      </w:pPr>
      <w:r w:rsidRPr="008E42B6">
        <w:rPr>
          <w:rFonts w:eastAsia="DengXian Light" w:cs="Times New Roman"/>
          <w:b/>
          <w:bCs/>
          <w:sz w:val="22"/>
          <w:szCs w:val="22"/>
        </w:rPr>
        <w:t>Part 7 – Sanctions, Exclusions, Debarment, and Proceedings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642"/>
      </w:tblGrid>
      <w:tr w:rsidR="005451BB" w:rsidRPr="00676C10" w14:paraId="5B4A6938" w14:textId="77777777" w:rsidTr="00885CB8">
        <w:tc>
          <w:tcPr>
            <w:tcW w:w="8642" w:type="dxa"/>
            <w:shd w:val="clear" w:color="auto" w:fill="B4C6E7"/>
            <w:tcMar>
              <w:top w:w="60" w:type="dxa"/>
              <w:left w:w="120" w:type="dxa"/>
              <w:bottom w:w="60" w:type="dxa"/>
              <w:right w:w="120" w:type="dxa"/>
            </w:tcMar>
            <w:vAlign w:val="center"/>
          </w:tcPr>
          <w:p w14:paraId="6DB8881B" w14:textId="77777777" w:rsidR="005451BB" w:rsidRPr="008E42B6" w:rsidRDefault="005451BB" w:rsidP="005451BB">
            <w:pPr>
              <w:spacing w:after="120" w:line="276" w:lineRule="auto"/>
              <w:jc w:val="both"/>
              <w:rPr>
                <w:rFonts w:eastAsia="David" w:cs="David"/>
                <w:sz w:val="22"/>
                <w:szCs w:val="22"/>
                <w:lang w:val="he-IL"/>
              </w:rPr>
            </w:pPr>
            <w:proofErr w:type="spellStart"/>
            <w:r w:rsidRPr="008E42B6">
              <w:rPr>
                <w:rFonts w:eastAsia="David" w:cs="David"/>
                <w:b/>
                <w:bCs/>
                <w:sz w:val="22"/>
                <w:szCs w:val="22"/>
                <w:lang w:val="he-IL"/>
              </w:rPr>
              <w:t>Sanctions</w:t>
            </w:r>
            <w:proofErr w:type="spellEnd"/>
            <w:r w:rsidRPr="008E42B6">
              <w:rPr>
                <w:rFonts w:eastAsia="David" w:cs="David"/>
                <w:b/>
                <w:bCs/>
                <w:sz w:val="22"/>
                <w:szCs w:val="22"/>
                <w:lang w:val="he-IL"/>
              </w:rPr>
              <w:t xml:space="preserve">, </w:t>
            </w:r>
            <w:proofErr w:type="spellStart"/>
            <w:r w:rsidRPr="008E42B6">
              <w:rPr>
                <w:rFonts w:eastAsia="David" w:cs="David"/>
                <w:b/>
                <w:bCs/>
                <w:sz w:val="22"/>
                <w:szCs w:val="22"/>
                <w:lang w:val="he-IL"/>
              </w:rPr>
              <w:t>Exclusions</w:t>
            </w:r>
            <w:proofErr w:type="spellEnd"/>
            <w:r w:rsidRPr="008E42B6">
              <w:rPr>
                <w:rFonts w:eastAsia="David" w:cs="David"/>
                <w:b/>
                <w:bCs/>
                <w:sz w:val="22"/>
                <w:szCs w:val="22"/>
                <w:lang w:val="he-IL"/>
              </w:rPr>
              <w:t xml:space="preserve">, </w:t>
            </w:r>
            <w:proofErr w:type="spellStart"/>
            <w:r w:rsidRPr="008E42B6">
              <w:rPr>
                <w:rFonts w:eastAsia="David" w:cs="David"/>
                <w:b/>
                <w:bCs/>
                <w:sz w:val="22"/>
                <w:szCs w:val="22"/>
                <w:lang w:val="he-IL"/>
              </w:rPr>
              <w:t>and</w:t>
            </w:r>
            <w:proofErr w:type="spellEnd"/>
            <w:r w:rsidRPr="008E42B6">
              <w:rPr>
                <w:rFonts w:eastAsia="David" w:cs="David"/>
                <w:b/>
                <w:bCs/>
                <w:sz w:val="22"/>
                <w:szCs w:val="22"/>
                <w:lang w:val="he-IL"/>
              </w:rPr>
              <w:t xml:space="preserve"> </w:t>
            </w:r>
            <w:proofErr w:type="spellStart"/>
            <w:r w:rsidRPr="008E42B6">
              <w:rPr>
                <w:rFonts w:eastAsia="David" w:cs="David"/>
                <w:b/>
                <w:bCs/>
                <w:sz w:val="22"/>
                <w:szCs w:val="22"/>
                <w:lang w:val="he-IL"/>
              </w:rPr>
              <w:t>Debarment</w:t>
            </w:r>
            <w:proofErr w:type="spellEnd"/>
          </w:p>
        </w:tc>
      </w:tr>
      <w:tr w:rsidR="005451BB" w:rsidRPr="00676C10" w14:paraId="1F16245A" w14:textId="77777777" w:rsidTr="00885CB8">
        <w:tc>
          <w:tcPr>
            <w:tcW w:w="8642" w:type="dxa"/>
            <w:tcMar>
              <w:top w:w="80" w:type="dxa"/>
              <w:left w:w="120" w:type="dxa"/>
              <w:bottom w:w="80" w:type="dxa"/>
              <w:right w:w="120" w:type="dxa"/>
            </w:tcMar>
            <w:vAlign w:val="center"/>
          </w:tcPr>
          <w:p w14:paraId="79AB8F67" w14:textId="4323E414" w:rsidR="00916123" w:rsidRPr="008E42B6" w:rsidRDefault="005451BB" w:rsidP="0066690A">
            <w:pPr>
              <w:spacing w:after="40" w:line="276" w:lineRule="auto"/>
              <w:jc w:val="both"/>
              <w:rPr>
                <w:rFonts w:eastAsia="David" w:cs="David"/>
                <w:sz w:val="22"/>
                <w:szCs w:val="22"/>
              </w:rPr>
            </w:pPr>
            <w:proofErr w:type="gramStart"/>
            <w:r w:rsidRPr="008E42B6">
              <w:rPr>
                <w:rFonts w:eastAsia="David" w:cs="David"/>
                <w:sz w:val="22"/>
                <w:szCs w:val="22"/>
              </w:rPr>
              <w:t>[ ]</w:t>
            </w:r>
            <w:proofErr w:type="gramEnd"/>
            <w:r w:rsidRPr="008E42B6">
              <w:rPr>
                <w:rFonts w:eastAsia="David" w:cs="David"/>
                <w:sz w:val="22"/>
                <w:szCs w:val="22"/>
              </w:rPr>
              <w:t xml:space="preserve">  Neither the </w:t>
            </w:r>
            <w:r w:rsidR="004C34AB" w:rsidRPr="008E42B6">
              <w:rPr>
                <w:rFonts w:eastAsia="David" w:cs="David"/>
                <w:sz w:val="22"/>
                <w:szCs w:val="22"/>
              </w:rPr>
              <w:t>Applicant</w:t>
            </w:r>
            <w:r w:rsidRPr="008E42B6">
              <w:rPr>
                <w:rFonts w:eastAsia="David" w:cs="David"/>
                <w:sz w:val="22"/>
                <w:szCs w:val="22"/>
              </w:rPr>
              <w:t>, nor any of its directors, officers, shareholders (holding 10% or more), affiliates, or proposed subcontractors, is currently listed on any sanctions list maintained by the United States (OFAC SDN List), the United Nations Security Council, the European Union, or the United Kingdom (OFSI).</w:t>
            </w:r>
          </w:p>
          <w:p w14:paraId="55D2C787" w14:textId="23D33BD8" w:rsidR="004C34AB" w:rsidRPr="008E42B6" w:rsidRDefault="005451BB" w:rsidP="0066690A">
            <w:pPr>
              <w:spacing w:after="40" w:line="276" w:lineRule="auto"/>
              <w:jc w:val="both"/>
              <w:rPr>
                <w:rFonts w:eastAsia="David" w:cs="David"/>
                <w:sz w:val="22"/>
                <w:szCs w:val="22"/>
              </w:rPr>
            </w:pPr>
            <w:proofErr w:type="gramStart"/>
            <w:r w:rsidRPr="008E42B6">
              <w:rPr>
                <w:rFonts w:eastAsia="David" w:cs="David"/>
                <w:sz w:val="22"/>
                <w:szCs w:val="22"/>
              </w:rPr>
              <w:t>[ ]</w:t>
            </w:r>
            <w:proofErr w:type="gramEnd"/>
            <w:r w:rsidRPr="008E42B6">
              <w:rPr>
                <w:rFonts w:eastAsia="David" w:cs="David"/>
                <w:sz w:val="22"/>
                <w:szCs w:val="22"/>
              </w:rPr>
              <w:t xml:space="preserve">  Neither the </w:t>
            </w:r>
            <w:r w:rsidR="004C34AB" w:rsidRPr="008E42B6">
              <w:rPr>
                <w:rFonts w:eastAsia="David" w:cs="David"/>
                <w:sz w:val="22"/>
                <w:szCs w:val="22"/>
              </w:rPr>
              <w:t>Applicant</w:t>
            </w:r>
            <w:r w:rsidRPr="008E42B6">
              <w:rPr>
                <w:rFonts w:eastAsia="David" w:cs="David"/>
                <w:sz w:val="22"/>
                <w:szCs w:val="22"/>
              </w:rPr>
              <w:t xml:space="preserve"> nor any of the foregoing persons or entities has been debarred, suspended, or excluded from procurement by the World Bank Group, the African Development Bank, the Asian Development Bank, the European Bank for Reconstruction and Development, the Inter-American Development Bank, or any national government procurement authority.</w:t>
            </w:r>
          </w:p>
          <w:p w14:paraId="109429D9" w14:textId="07856A30" w:rsidR="005451BB" w:rsidRPr="008E42B6" w:rsidRDefault="005451BB" w:rsidP="0066690A">
            <w:pPr>
              <w:spacing w:after="40" w:line="276" w:lineRule="auto"/>
              <w:jc w:val="both"/>
              <w:rPr>
                <w:rFonts w:eastAsia="David" w:cs="David"/>
                <w:sz w:val="22"/>
                <w:szCs w:val="22"/>
              </w:rPr>
            </w:pPr>
            <w:proofErr w:type="gramStart"/>
            <w:r w:rsidRPr="008E42B6">
              <w:rPr>
                <w:rFonts w:eastAsia="David" w:cs="David"/>
                <w:sz w:val="22"/>
                <w:szCs w:val="22"/>
              </w:rPr>
              <w:t>[ ]</w:t>
            </w:r>
            <w:proofErr w:type="gramEnd"/>
            <w:r w:rsidRPr="008E42B6">
              <w:rPr>
                <w:rFonts w:eastAsia="David" w:cs="David"/>
                <w:sz w:val="22"/>
                <w:szCs w:val="22"/>
              </w:rPr>
              <w:t xml:space="preserve"> The </w:t>
            </w:r>
            <w:r w:rsidR="004C34AB" w:rsidRPr="008E42B6">
              <w:rPr>
                <w:rFonts w:eastAsia="David" w:cs="David"/>
                <w:sz w:val="22"/>
                <w:szCs w:val="22"/>
              </w:rPr>
              <w:t>Applicant</w:t>
            </w:r>
            <w:r w:rsidRPr="008E42B6">
              <w:rPr>
                <w:rFonts w:eastAsia="David" w:cs="David"/>
                <w:sz w:val="22"/>
                <w:szCs w:val="22"/>
              </w:rPr>
              <w:t xml:space="preserve"> discloses the following current or past sanctions, debarments, exclusions, or other restrictions on participation in procurement (provide details including issuing authority, date, and </w:t>
            </w:r>
            <w:proofErr w:type="gramStart"/>
            <w:r w:rsidRPr="008E42B6">
              <w:rPr>
                <w:rFonts w:eastAsia="David" w:cs="David"/>
                <w:sz w:val="22"/>
                <w:szCs w:val="22"/>
              </w:rPr>
              <w:t>current status</w:t>
            </w:r>
            <w:proofErr w:type="gramEnd"/>
            <w:r w:rsidR="0066690A" w:rsidRPr="008E42B6">
              <w:rPr>
                <w:rFonts w:eastAsia="David" w:cs="David"/>
                <w:sz w:val="22"/>
                <w:szCs w:val="22"/>
              </w:rPr>
              <w:t>).</w:t>
            </w:r>
          </w:p>
        </w:tc>
      </w:tr>
    </w:tbl>
    <w:p w14:paraId="2F7D6537" w14:textId="77777777" w:rsidR="005451BB" w:rsidRPr="008E42B6" w:rsidRDefault="005451BB" w:rsidP="005451BB">
      <w:pPr>
        <w:spacing w:after="80" w:line="276" w:lineRule="auto"/>
        <w:jc w:val="both"/>
        <w:rPr>
          <w:rFonts w:eastAsia="David" w:cs="David"/>
          <w:sz w:val="22"/>
          <w:szCs w:val="22"/>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642"/>
      </w:tblGrid>
      <w:tr w:rsidR="005451BB" w:rsidRPr="00676C10" w14:paraId="4AA3F934" w14:textId="77777777" w:rsidTr="00885CB8">
        <w:tc>
          <w:tcPr>
            <w:tcW w:w="8642" w:type="dxa"/>
            <w:shd w:val="clear" w:color="auto" w:fill="B4C6E7"/>
            <w:tcMar>
              <w:top w:w="60" w:type="dxa"/>
              <w:left w:w="120" w:type="dxa"/>
              <w:bottom w:w="60" w:type="dxa"/>
              <w:right w:w="120" w:type="dxa"/>
            </w:tcMar>
            <w:vAlign w:val="center"/>
          </w:tcPr>
          <w:p w14:paraId="78A0C49F" w14:textId="77777777" w:rsidR="005451BB" w:rsidRPr="008E42B6" w:rsidRDefault="005451BB" w:rsidP="005451BB">
            <w:pPr>
              <w:spacing w:after="120" w:line="276" w:lineRule="auto"/>
              <w:jc w:val="both"/>
              <w:rPr>
                <w:rFonts w:eastAsia="David" w:cs="David"/>
                <w:sz w:val="22"/>
                <w:szCs w:val="22"/>
                <w:lang w:val="he-IL"/>
              </w:rPr>
            </w:pPr>
            <w:proofErr w:type="spellStart"/>
            <w:r w:rsidRPr="008E42B6">
              <w:rPr>
                <w:rFonts w:eastAsia="David" w:cs="David"/>
                <w:b/>
                <w:bCs/>
                <w:sz w:val="22"/>
                <w:szCs w:val="22"/>
                <w:lang w:val="he-IL"/>
              </w:rPr>
              <w:lastRenderedPageBreak/>
              <w:t>Pending</w:t>
            </w:r>
            <w:proofErr w:type="spellEnd"/>
            <w:r w:rsidRPr="008E42B6">
              <w:rPr>
                <w:rFonts w:eastAsia="David" w:cs="David"/>
                <w:b/>
                <w:bCs/>
                <w:sz w:val="22"/>
                <w:szCs w:val="22"/>
                <w:lang w:val="he-IL"/>
              </w:rPr>
              <w:t xml:space="preserve"> </w:t>
            </w:r>
            <w:proofErr w:type="spellStart"/>
            <w:r w:rsidRPr="008E42B6">
              <w:rPr>
                <w:rFonts w:eastAsia="David" w:cs="David"/>
                <w:b/>
                <w:bCs/>
                <w:sz w:val="22"/>
                <w:szCs w:val="22"/>
                <w:lang w:val="he-IL"/>
              </w:rPr>
              <w:t>or</w:t>
            </w:r>
            <w:proofErr w:type="spellEnd"/>
            <w:r w:rsidRPr="008E42B6">
              <w:rPr>
                <w:rFonts w:eastAsia="David" w:cs="David"/>
                <w:b/>
                <w:bCs/>
                <w:sz w:val="22"/>
                <w:szCs w:val="22"/>
                <w:lang w:val="he-IL"/>
              </w:rPr>
              <w:t xml:space="preserve"> </w:t>
            </w:r>
            <w:proofErr w:type="spellStart"/>
            <w:r w:rsidRPr="008E42B6">
              <w:rPr>
                <w:rFonts w:eastAsia="David" w:cs="David"/>
                <w:b/>
                <w:bCs/>
                <w:sz w:val="22"/>
                <w:szCs w:val="22"/>
                <w:lang w:val="he-IL"/>
              </w:rPr>
              <w:t>Concluded</w:t>
            </w:r>
            <w:proofErr w:type="spellEnd"/>
            <w:r w:rsidRPr="008E42B6">
              <w:rPr>
                <w:rFonts w:eastAsia="David" w:cs="David"/>
                <w:b/>
                <w:bCs/>
                <w:sz w:val="22"/>
                <w:szCs w:val="22"/>
                <w:lang w:val="he-IL"/>
              </w:rPr>
              <w:t xml:space="preserve"> </w:t>
            </w:r>
            <w:proofErr w:type="spellStart"/>
            <w:r w:rsidRPr="008E42B6">
              <w:rPr>
                <w:rFonts w:eastAsia="David" w:cs="David"/>
                <w:b/>
                <w:bCs/>
                <w:sz w:val="22"/>
                <w:szCs w:val="22"/>
                <w:lang w:val="he-IL"/>
              </w:rPr>
              <w:t>Proceedings</w:t>
            </w:r>
            <w:proofErr w:type="spellEnd"/>
          </w:p>
        </w:tc>
      </w:tr>
      <w:tr w:rsidR="005451BB" w:rsidRPr="00676C10" w14:paraId="1EA61524" w14:textId="77777777" w:rsidTr="00885CB8">
        <w:tc>
          <w:tcPr>
            <w:tcW w:w="8642" w:type="dxa"/>
            <w:tcMar>
              <w:top w:w="80" w:type="dxa"/>
              <w:left w:w="120" w:type="dxa"/>
              <w:bottom w:w="80" w:type="dxa"/>
              <w:right w:w="120" w:type="dxa"/>
            </w:tcMar>
            <w:vAlign w:val="center"/>
          </w:tcPr>
          <w:p w14:paraId="41F982AE" w14:textId="6C22A3AA" w:rsidR="005A3A74" w:rsidRPr="008E42B6" w:rsidRDefault="005451BB" w:rsidP="0066690A">
            <w:pPr>
              <w:spacing w:after="40" w:line="276" w:lineRule="auto"/>
              <w:jc w:val="both"/>
              <w:rPr>
                <w:rFonts w:eastAsia="David" w:cs="David"/>
                <w:sz w:val="22"/>
                <w:szCs w:val="22"/>
              </w:rPr>
            </w:pPr>
            <w:proofErr w:type="gramStart"/>
            <w:r w:rsidRPr="008E42B6">
              <w:rPr>
                <w:rFonts w:eastAsia="David" w:cs="David"/>
                <w:sz w:val="22"/>
                <w:szCs w:val="22"/>
              </w:rPr>
              <w:t>[ ]</w:t>
            </w:r>
            <w:proofErr w:type="gramEnd"/>
            <w:r w:rsidRPr="008E42B6">
              <w:rPr>
                <w:rFonts w:eastAsia="David" w:cs="David"/>
                <w:sz w:val="22"/>
                <w:szCs w:val="22"/>
              </w:rPr>
              <w:t xml:space="preserve"> There </w:t>
            </w:r>
            <w:proofErr w:type="gramStart"/>
            <w:r w:rsidRPr="008E42B6">
              <w:rPr>
                <w:rFonts w:eastAsia="David" w:cs="David"/>
                <w:sz w:val="22"/>
                <w:szCs w:val="22"/>
              </w:rPr>
              <w:t>are</w:t>
            </w:r>
            <w:proofErr w:type="gramEnd"/>
            <w:r w:rsidRPr="008E42B6">
              <w:rPr>
                <w:rFonts w:eastAsia="David" w:cs="David"/>
                <w:sz w:val="22"/>
                <w:szCs w:val="22"/>
              </w:rPr>
              <w:t xml:space="preserve"> no pending or concluded criminal, civil, administrative, or regulatory proceedings against the </w:t>
            </w:r>
            <w:r w:rsidR="004C34AB" w:rsidRPr="008E42B6">
              <w:rPr>
                <w:rFonts w:eastAsia="David" w:cs="David"/>
                <w:sz w:val="22"/>
                <w:szCs w:val="22"/>
              </w:rPr>
              <w:t>Applicant</w:t>
            </w:r>
            <w:r w:rsidRPr="008E42B6">
              <w:rPr>
                <w:rFonts w:eastAsia="David" w:cs="David"/>
                <w:sz w:val="22"/>
                <w:szCs w:val="22"/>
              </w:rPr>
              <w:t xml:space="preserve"> or any of its directors, officers, or shareholders (holding 10% or more) that could reasonably affect the </w:t>
            </w:r>
            <w:r w:rsidR="004C34AB" w:rsidRPr="008E42B6">
              <w:rPr>
                <w:rFonts w:eastAsia="David" w:cs="David"/>
                <w:sz w:val="22"/>
                <w:szCs w:val="22"/>
              </w:rPr>
              <w:t>Applicant's</w:t>
            </w:r>
            <w:r w:rsidRPr="008E42B6">
              <w:rPr>
                <w:rFonts w:eastAsia="David" w:cs="David"/>
                <w:sz w:val="22"/>
                <w:szCs w:val="22"/>
              </w:rPr>
              <w:t xml:space="preserve"> ability to perform or the Board of Peace’s reputation.</w:t>
            </w:r>
          </w:p>
          <w:p w14:paraId="4ACA9610" w14:textId="77777777" w:rsidR="005451BB" w:rsidRPr="008E42B6" w:rsidRDefault="005451BB" w:rsidP="0066690A">
            <w:pPr>
              <w:spacing w:after="40" w:line="276" w:lineRule="auto"/>
              <w:jc w:val="both"/>
              <w:rPr>
                <w:rFonts w:eastAsia="David" w:cs="David"/>
                <w:sz w:val="22"/>
                <w:szCs w:val="22"/>
              </w:rPr>
            </w:pPr>
            <w:proofErr w:type="gramStart"/>
            <w:r w:rsidRPr="008E42B6">
              <w:rPr>
                <w:rFonts w:eastAsia="David" w:cs="David"/>
                <w:sz w:val="22"/>
                <w:szCs w:val="22"/>
              </w:rPr>
              <w:t>[ ]</w:t>
            </w:r>
            <w:proofErr w:type="gramEnd"/>
            <w:r w:rsidRPr="008E42B6">
              <w:rPr>
                <w:rFonts w:eastAsia="David" w:cs="David"/>
                <w:sz w:val="22"/>
                <w:szCs w:val="22"/>
              </w:rPr>
              <w:t xml:space="preserve"> The </w:t>
            </w:r>
            <w:r w:rsidR="004C34AB" w:rsidRPr="008E42B6">
              <w:rPr>
                <w:rFonts w:eastAsia="David" w:cs="David"/>
                <w:sz w:val="22"/>
                <w:szCs w:val="22"/>
              </w:rPr>
              <w:t>Applicant</w:t>
            </w:r>
            <w:r w:rsidRPr="008E42B6">
              <w:rPr>
                <w:rFonts w:eastAsia="David" w:cs="David"/>
                <w:sz w:val="22"/>
                <w:szCs w:val="22"/>
              </w:rPr>
              <w:t xml:space="preserve"> discloses the following proceedings (provide details including jurisdiction, nature, parties, and </w:t>
            </w:r>
            <w:proofErr w:type="gramStart"/>
            <w:r w:rsidRPr="008E42B6">
              <w:rPr>
                <w:rFonts w:eastAsia="David" w:cs="David"/>
                <w:sz w:val="22"/>
                <w:szCs w:val="22"/>
              </w:rPr>
              <w:t>current status</w:t>
            </w:r>
            <w:proofErr w:type="gramEnd"/>
            <w:r w:rsidRPr="008E42B6">
              <w:rPr>
                <w:rFonts w:eastAsia="David" w:cs="David"/>
                <w:sz w:val="22"/>
                <w:szCs w:val="22"/>
              </w:rPr>
              <w:t>)</w:t>
            </w:r>
            <w:r w:rsidR="00916123" w:rsidRPr="008E42B6">
              <w:rPr>
                <w:rFonts w:eastAsia="David" w:cs="David"/>
                <w:sz w:val="22"/>
                <w:szCs w:val="22"/>
              </w:rPr>
              <w:t>:</w:t>
            </w:r>
          </w:p>
          <w:p w14:paraId="69027742" w14:textId="4C28EB43" w:rsidR="00916123" w:rsidRPr="008E42B6" w:rsidRDefault="00916123" w:rsidP="0066690A">
            <w:pPr>
              <w:spacing w:after="40" w:line="276" w:lineRule="auto"/>
              <w:jc w:val="both"/>
              <w:rPr>
                <w:rFonts w:eastAsia="David" w:cs="David"/>
                <w:sz w:val="22"/>
                <w:szCs w:val="22"/>
              </w:rPr>
            </w:pPr>
            <w:r w:rsidRPr="008E42B6">
              <w:rPr>
                <w:rFonts w:eastAsia="David" w:cs="David"/>
                <w:sz w:val="22"/>
                <w:szCs w:val="22"/>
              </w:rPr>
              <w:t>___________________________________________________________________________________</w:t>
            </w:r>
          </w:p>
        </w:tc>
      </w:tr>
    </w:tbl>
    <w:p w14:paraId="6485CAB6" w14:textId="77777777" w:rsidR="005451BB" w:rsidRPr="008E42B6" w:rsidRDefault="005451BB" w:rsidP="005451BB">
      <w:pPr>
        <w:keepNext/>
        <w:keepLines/>
        <w:spacing w:before="160" w:after="80" w:line="276" w:lineRule="auto"/>
        <w:jc w:val="both"/>
        <w:outlineLvl w:val="1"/>
        <w:rPr>
          <w:rFonts w:eastAsia="DengXian Light" w:cs="Times New Roman"/>
          <w:b/>
          <w:bCs/>
          <w:sz w:val="22"/>
          <w:szCs w:val="22"/>
        </w:rPr>
      </w:pPr>
      <w:r w:rsidRPr="008E42B6">
        <w:rPr>
          <w:rFonts w:eastAsia="DengXian Light" w:cs="Times New Roman"/>
          <w:b/>
          <w:bCs/>
          <w:sz w:val="22"/>
          <w:szCs w:val="22"/>
        </w:rPr>
        <w:t>Part 8 – Conflict of Interest</w:t>
      </w:r>
    </w:p>
    <w:p w14:paraId="7BBE90A4" w14:textId="24991BB4" w:rsidR="005451BB" w:rsidRPr="008E42B6" w:rsidRDefault="005451BB" w:rsidP="005451BB">
      <w:pPr>
        <w:spacing w:after="120" w:line="276" w:lineRule="auto"/>
        <w:jc w:val="both"/>
        <w:rPr>
          <w:rFonts w:eastAsia="David" w:cs="David"/>
          <w:sz w:val="22"/>
          <w:szCs w:val="22"/>
        </w:rPr>
      </w:pPr>
      <w:r w:rsidRPr="008E42B6">
        <w:rPr>
          <w:rFonts w:eastAsia="David" w:cs="David"/>
          <w:sz w:val="22"/>
          <w:szCs w:val="22"/>
        </w:rPr>
        <w:t xml:space="preserve">The </w:t>
      </w:r>
      <w:r w:rsidR="004C34AB" w:rsidRPr="008E42B6">
        <w:rPr>
          <w:rFonts w:eastAsia="David" w:cs="David"/>
          <w:sz w:val="22"/>
          <w:szCs w:val="22"/>
        </w:rPr>
        <w:t>Applicant</w:t>
      </w:r>
      <w:r w:rsidRPr="008E42B6">
        <w:rPr>
          <w:rFonts w:eastAsia="David" w:cs="David"/>
          <w:sz w:val="22"/>
          <w:szCs w:val="22"/>
        </w:rPr>
        <w:t xml:space="preserve"> declares: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741"/>
      </w:tblGrid>
      <w:tr w:rsidR="005451BB" w:rsidRPr="00676C10" w14:paraId="14729630" w14:textId="77777777" w:rsidTr="00885CB8">
        <w:tc>
          <w:tcPr>
            <w:tcW w:w="8642" w:type="dxa"/>
            <w:tcMar>
              <w:top w:w="80" w:type="dxa"/>
              <w:left w:w="120" w:type="dxa"/>
              <w:bottom w:w="80" w:type="dxa"/>
              <w:right w:w="120" w:type="dxa"/>
            </w:tcMar>
            <w:vAlign w:val="center"/>
          </w:tcPr>
          <w:p w14:paraId="6F003155" w14:textId="118AB57F" w:rsidR="00916123" w:rsidRPr="008E42B6" w:rsidRDefault="005451BB" w:rsidP="0066690A">
            <w:pPr>
              <w:spacing w:after="40" w:line="276" w:lineRule="auto"/>
              <w:jc w:val="both"/>
              <w:rPr>
                <w:rFonts w:eastAsia="David" w:cs="David"/>
                <w:sz w:val="22"/>
                <w:szCs w:val="22"/>
              </w:rPr>
            </w:pPr>
            <w:proofErr w:type="gramStart"/>
            <w:r w:rsidRPr="008E42B6">
              <w:rPr>
                <w:rFonts w:eastAsia="David" w:cs="David"/>
                <w:sz w:val="22"/>
                <w:szCs w:val="22"/>
              </w:rPr>
              <w:t>[ ]</w:t>
            </w:r>
            <w:proofErr w:type="gramEnd"/>
            <w:r w:rsidRPr="008E42B6">
              <w:rPr>
                <w:rFonts w:eastAsia="David" w:cs="David"/>
                <w:sz w:val="22"/>
                <w:szCs w:val="22"/>
              </w:rPr>
              <w:t xml:space="preserve">  No Relevant Person has a direct or indirect financial interest in any other </w:t>
            </w:r>
            <w:r w:rsidR="004C34AB" w:rsidRPr="008E42B6">
              <w:rPr>
                <w:rFonts w:eastAsia="David" w:cs="David"/>
                <w:sz w:val="22"/>
                <w:szCs w:val="22"/>
              </w:rPr>
              <w:t>Applicant</w:t>
            </w:r>
            <w:r w:rsidRPr="008E42B6">
              <w:rPr>
                <w:rFonts w:eastAsia="David" w:cs="David"/>
                <w:sz w:val="22"/>
                <w:szCs w:val="22"/>
              </w:rPr>
              <w:t xml:space="preserve"> for this procurement, or in any Board of Peace member, officer, employee, or consultant involved in this procurement.</w:t>
            </w:r>
          </w:p>
          <w:p w14:paraId="1CB1BD12" w14:textId="64FB90E1" w:rsidR="00916123" w:rsidRPr="008E42B6" w:rsidRDefault="005451BB" w:rsidP="0066690A">
            <w:pPr>
              <w:spacing w:after="40" w:line="276" w:lineRule="auto"/>
              <w:jc w:val="both"/>
              <w:rPr>
                <w:rFonts w:eastAsia="David" w:cs="David"/>
                <w:sz w:val="22"/>
                <w:szCs w:val="22"/>
              </w:rPr>
            </w:pPr>
            <w:proofErr w:type="gramStart"/>
            <w:r w:rsidRPr="008E42B6">
              <w:rPr>
                <w:rFonts w:eastAsia="David" w:cs="David"/>
                <w:sz w:val="22"/>
                <w:szCs w:val="22"/>
              </w:rPr>
              <w:t>[ ]</w:t>
            </w:r>
            <w:proofErr w:type="gramEnd"/>
            <w:r w:rsidRPr="008E42B6">
              <w:rPr>
                <w:rFonts w:eastAsia="David" w:cs="David"/>
                <w:sz w:val="22"/>
                <w:szCs w:val="22"/>
              </w:rPr>
              <w:t xml:space="preserve">  No Relevant Person is currently providing, or has within the past 12 months provided, advisory, consulting, or other services to the Board of Peace or any of its subordinate entities in connection with the Construction Debris Project or related procurements</w:t>
            </w:r>
          </w:p>
          <w:p w14:paraId="009727D0" w14:textId="6B1E614F" w:rsidR="00916123" w:rsidRPr="008E42B6" w:rsidRDefault="005451BB" w:rsidP="0066690A">
            <w:pPr>
              <w:spacing w:after="40" w:line="276" w:lineRule="auto"/>
              <w:jc w:val="both"/>
              <w:rPr>
                <w:rFonts w:eastAsia="David" w:cs="David"/>
                <w:sz w:val="22"/>
                <w:szCs w:val="22"/>
              </w:rPr>
            </w:pPr>
            <w:proofErr w:type="gramStart"/>
            <w:r w:rsidRPr="008E42B6">
              <w:rPr>
                <w:rFonts w:eastAsia="David" w:cs="David"/>
                <w:sz w:val="22"/>
                <w:szCs w:val="22"/>
              </w:rPr>
              <w:t>[ ]</w:t>
            </w:r>
            <w:proofErr w:type="gramEnd"/>
            <w:r w:rsidRPr="008E42B6">
              <w:rPr>
                <w:rFonts w:eastAsia="David" w:cs="David"/>
                <w:sz w:val="22"/>
                <w:szCs w:val="22"/>
              </w:rPr>
              <w:t xml:space="preserve"> No Relevant Person has a family relationship (spouse, parent, child, sibling, or equivalent) with any Board of Peace member, officer, employee, or consultant involved in this procurement.</w:t>
            </w:r>
          </w:p>
          <w:p w14:paraId="2D32A086" w14:textId="30FD3853" w:rsidR="005451BB" w:rsidRPr="008E42B6" w:rsidRDefault="005451BB" w:rsidP="0066690A">
            <w:pPr>
              <w:spacing w:after="40" w:line="276" w:lineRule="auto"/>
              <w:jc w:val="both"/>
              <w:rPr>
                <w:rFonts w:eastAsia="David" w:cs="David"/>
                <w:sz w:val="22"/>
                <w:szCs w:val="22"/>
              </w:rPr>
            </w:pPr>
            <w:proofErr w:type="gramStart"/>
            <w:r w:rsidRPr="008E42B6">
              <w:rPr>
                <w:rFonts w:eastAsia="David" w:cs="David"/>
                <w:sz w:val="22"/>
                <w:szCs w:val="22"/>
              </w:rPr>
              <w:t>[ ]</w:t>
            </w:r>
            <w:proofErr w:type="gramEnd"/>
            <w:r w:rsidRPr="008E42B6">
              <w:rPr>
                <w:rFonts w:eastAsia="David" w:cs="David"/>
                <w:sz w:val="22"/>
                <w:szCs w:val="22"/>
              </w:rPr>
              <w:t xml:space="preserve"> The </w:t>
            </w:r>
            <w:r w:rsidR="004C34AB" w:rsidRPr="008E42B6">
              <w:rPr>
                <w:rFonts w:eastAsia="David" w:cs="David"/>
                <w:sz w:val="22"/>
                <w:szCs w:val="22"/>
              </w:rPr>
              <w:t>Applicant</w:t>
            </w:r>
            <w:r w:rsidRPr="008E42B6">
              <w:rPr>
                <w:rFonts w:eastAsia="David" w:cs="David"/>
                <w:sz w:val="22"/>
                <w:szCs w:val="22"/>
              </w:rPr>
              <w:t xml:space="preserve"> discloses the following actual or potential conflicts of interest:</w:t>
            </w:r>
          </w:p>
          <w:p w14:paraId="52940AE3" w14:textId="5ABC2AE9" w:rsidR="00916123" w:rsidRPr="008E42B6" w:rsidRDefault="00916123" w:rsidP="0066690A">
            <w:pPr>
              <w:spacing w:after="40" w:line="276" w:lineRule="auto"/>
              <w:jc w:val="both"/>
              <w:rPr>
                <w:rFonts w:eastAsia="David" w:cs="David"/>
                <w:sz w:val="22"/>
                <w:szCs w:val="22"/>
              </w:rPr>
            </w:pPr>
            <w:r w:rsidRPr="008E42B6">
              <w:rPr>
                <w:rFonts w:eastAsia="David" w:cs="David"/>
                <w:sz w:val="22"/>
                <w:szCs w:val="22"/>
              </w:rPr>
              <w:t>____________________________________________________________________________________</w:t>
            </w:r>
          </w:p>
        </w:tc>
      </w:tr>
    </w:tbl>
    <w:p w14:paraId="0AF85C40" w14:textId="134A5ECF" w:rsidR="005451BB" w:rsidRPr="008E42B6" w:rsidRDefault="00885CB8" w:rsidP="005451BB">
      <w:pPr>
        <w:keepNext/>
        <w:keepLines/>
        <w:spacing w:before="160" w:after="80" w:line="276" w:lineRule="auto"/>
        <w:jc w:val="both"/>
        <w:outlineLvl w:val="1"/>
        <w:rPr>
          <w:rFonts w:eastAsia="DengXian Light" w:cs="Times New Roman"/>
          <w:b/>
          <w:bCs/>
          <w:sz w:val="22"/>
          <w:szCs w:val="22"/>
        </w:rPr>
      </w:pPr>
      <w:r w:rsidRPr="008E42B6">
        <w:rPr>
          <w:rFonts w:eastAsia="DengXian Light" w:cs="Times New Roman"/>
          <w:b/>
          <w:bCs/>
          <w:sz w:val="22"/>
          <w:szCs w:val="22"/>
        </w:rPr>
        <w:t>P</w:t>
      </w:r>
      <w:r w:rsidR="005451BB" w:rsidRPr="008E42B6">
        <w:rPr>
          <w:rFonts w:eastAsia="DengXian Light" w:cs="Times New Roman"/>
          <w:b/>
          <w:bCs/>
          <w:sz w:val="22"/>
          <w:szCs w:val="22"/>
        </w:rPr>
        <w:t>art 9 – Security Vetting Consent</w:t>
      </w:r>
    </w:p>
    <w:p w14:paraId="74F7A830" w14:textId="39FDF713" w:rsidR="005451BB" w:rsidRPr="008E42B6" w:rsidRDefault="005451BB" w:rsidP="005451BB">
      <w:pPr>
        <w:spacing w:after="120" w:line="276" w:lineRule="auto"/>
        <w:jc w:val="both"/>
        <w:rPr>
          <w:rFonts w:eastAsia="David" w:cs="David"/>
          <w:sz w:val="22"/>
          <w:szCs w:val="22"/>
        </w:rPr>
      </w:pPr>
      <w:r w:rsidRPr="008E42B6">
        <w:rPr>
          <w:rFonts w:eastAsia="David" w:cs="David"/>
          <w:sz w:val="22"/>
          <w:szCs w:val="22"/>
        </w:rPr>
        <w:t xml:space="preserve">Given the security-sensitive nature of </w:t>
      </w:r>
      <w:r w:rsidR="004C34AB" w:rsidRPr="008E42B6">
        <w:rPr>
          <w:rFonts w:eastAsia="David" w:cs="David"/>
          <w:sz w:val="22"/>
          <w:szCs w:val="22"/>
        </w:rPr>
        <w:t xml:space="preserve">the </w:t>
      </w:r>
      <w:r w:rsidRPr="008E42B6">
        <w:rPr>
          <w:rFonts w:eastAsia="David" w:cs="David"/>
          <w:sz w:val="22"/>
          <w:szCs w:val="22"/>
        </w:rPr>
        <w:t xml:space="preserve">Construction Debris Project and its role in supporting the International Stabilization Force, the </w:t>
      </w:r>
      <w:r w:rsidR="004C34AB" w:rsidRPr="008E42B6">
        <w:rPr>
          <w:rFonts w:eastAsia="David" w:cs="David"/>
          <w:sz w:val="22"/>
          <w:szCs w:val="22"/>
        </w:rPr>
        <w:t>Applicant</w:t>
      </w:r>
      <w:r w:rsidRPr="008E42B6">
        <w:rPr>
          <w:rFonts w:eastAsia="David" w:cs="David"/>
          <w:sz w:val="22"/>
          <w:szCs w:val="22"/>
        </w:rPr>
        <w:t xml:space="preserve"> acknowledges and consents to the following:</w:t>
      </w:r>
    </w:p>
    <w:p w14:paraId="5BFC2854" w14:textId="0F163EE7" w:rsidR="005451BB" w:rsidRPr="008E42B6" w:rsidRDefault="005451BB" w:rsidP="005451BB">
      <w:pPr>
        <w:numPr>
          <w:ilvl w:val="0"/>
          <w:numId w:val="46"/>
        </w:numPr>
        <w:spacing w:after="120" w:line="240" w:lineRule="auto"/>
        <w:jc w:val="both"/>
        <w:rPr>
          <w:rFonts w:eastAsia="David" w:cs="David"/>
          <w:sz w:val="22"/>
          <w:szCs w:val="22"/>
        </w:rPr>
      </w:pPr>
      <w:r w:rsidRPr="008E42B6">
        <w:rPr>
          <w:rFonts w:eastAsia="David" w:cs="David"/>
          <w:sz w:val="22"/>
          <w:szCs w:val="22"/>
        </w:rPr>
        <w:t xml:space="preserve">The Board of Peace may conduct security vetting of the </w:t>
      </w:r>
      <w:r w:rsidR="004C34AB" w:rsidRPr="008E42B6">
        <w:rPr>
          <w:rFonts w:eastAsia="David" w:cs="David"/>
          <w:sz w:val="22"/>
          <w:szCs w:val="22"/>
        </w:rPr>
        <w:t>Applicant</w:t>
      </w:r>
      <w:r w:rsidRPr="008E42B6">
        <w:rPr>
          <w:rFonts w:eastAsia="David" w:cs="David"/>
          <w:sz w:val="22"/>
          <w:szCs w:val="22"/>
        </w:rPr>
        <w:t xml:space="preserve">, its directors, officers, shareholders (holding 10% or more), key personnel, and Major Subcontractors, in coordination with contributing states and security agencies, where applicable and at the </w:t>
      </w:r>
      <w:proofErr w:type="spellStart"/>
      <w:r w:rsidRPr="008E42B6">
        <w:rPr>
          <w:rFonts w:eastAsia="David" w:cs="David"/>
          <w:sz w:val="22"/>
          <w:szCs w:val="22"/>
        </w:rPr>
        <w:t>BoP's</w:t>
      </w:r>
      <w:proofErr w:type="spellEnd"/>
      <w:r w:rsidRPr="008E42B6">
        <w:rPr>
          <w:rFonts w:eastAsia="David" w:cs="David"/>
          <w:sz w:val="22"/>
          <w:szCs w:val="22"/>
        </w:rPr>
        <w:t xml:space="preserve"> discretion.</w:t>
      </w:r>
    </w:p>
    <w:p w14:paraId="73A4181F" w14:textId="7EF252AE" w:rsidR="005451BB" w:rsidRPr="008E42B6" w:rsidRDefault="005451BB" w:rsidP="005451BB">
      <w:pPr>
        <w:numPr>
          <w:ilvl w:val="0"/>
          <w:numId w:val="46"/>
        </w:numPr>
        <w:spacing w:after="120" w:line="240" w:lineRule="auto"/>
        <w:jc w:val="both"/>
        <w:rPr>
          <w:rFonts w:eastAsia="David" w:cs="David"/>
          <w:sz w:val="22"/>
          <w:szCs w:val="22"/>
        </w:rPr>
      </w:pPr>
      <w:r w:rsidRPr="008E42B6">
        <w:rPr>
          <w:rFonts w:eastAsia="David" w:cs="David"/>
          <w:sz w:val="22"/>
          <w:szCs w:val="22"/>
        </w:rPr>
        <w:t xml:space="preserve">The </w:t>
      </w:r>
      <w:r w:rsidR="004C34AB" w:rsidRPr="008E42B6">
        <w:rPr>
          <w:rFonts w:eastAsia="David" w:cs="David"/>
          <w:sz w:val="22"/>
          <w:szCs w:val="22"/>
        </w:rPr>
        <w:t>Applicant</w:t>
      </w:r>
      <w:r w:rsidRPr="008E42B6">
        <w:rPr>
          <w:rFonts w:eastAsia="David" w:cs="David"/>
          <w:sz w:val="22"/>
          <w:szCs w:val="22"/>
        </w:rPr>
        <w:t xml:space="preserve"> shall cooperate fully with any such vetting process, including by providing additional information, documentation, or access as reasonably requested.</w:t>
      </w:r>
    </w:p>
    <w:p w14:paraId="793E55E5" w14:textId="634526ED" w:rsidR="005451BB" w:rsidRPr="008E42B6" w:rsidRDefault="005451BB" w:rsidP="005451BB">
      <w:pPr>
        <w:numPr>
          <w:ilvl w:val="0"/>
          <w:numId w:val="46"/>
        </w:numPr>
        <w:spacing w:after="120" w:line="240" w:lineRule="auto"/>
        <w:jc w:val="both"/>
        <w:rPr>
          <w:rFonts w:eastAsia="David" w:cs="David"/>
          <w:sz w:val="22"/>
          <w:szCs w:val="22"/>
        </w:rPr>
      </w:pPr>
      <w:r w:rsidRPr="008E42B6">
        <w:rPr>
          <w:rFonts w:eastAsia="David" w:cs="David"/>
          <w:sz w:val="22"/>
          <w:szCs w:val="22"/>
        </w:rPr>
        <w:lastRenderedPageBreak/>
        <w:t xml:space="preserve">An adverse security vetting determination may constitute grounds for rejection of the </w:t>
      </w:r>
      <w:r w:rsidR="00207CEE" w:rsidRPr="008E42B6">
        <w:rPr>
          <w:rFonts w:eastAsia="David" w:cs="David"/>
          <w:sz w:val="22"/>
          <w:szCs w:val="22"/>
        </w:rPr>
        <w:t>Application</w:t>
      </w:r>
      <w:r w:rsidRPr="008E42B6">
        <w:rPr>
          <w:rFonts w:eastAsia="David" w:cs="David"/>
          <w:sz w:val="22"/>
          <w:szCs w:val="22"/>
        </w:rPr>
        <w:t xml:space="preserve"> or termination of any resulting Contract, and the Board of Peace shall not be required to disclose the basis for any such determination, to the extent permitted by law.</w:t>
      </w:r>
    </w:p>
    <w:p w14:paraId="67721D1D" w14:textId="5A102760" w:rsidR="005451BB" w:rsidRPr="008E42B6" w:rsidRDefault="005451BB" w:rsidP="005451BB">
      <w:pPr>
        <w:numPr>
          <w:ilvl w:val="0"/>
          <w:numId w:val="46"/>
        </w:numPr>
        <w:spacing w:after="120" w:line="240" w:lineRule="auto"/>
        <w:jc w:val="both"/>
        <w:rPr>
          <w:rFonts w:eastAsia="David" w:cs="David"/>
          <w:sz w:val="22"/>
          <w:szCs w:val="22"/>
        </w:rPr>
      </w:pPr>
      <w:r w:rsidRPr="008E42B6">
        <w:rPr>
          <w:rFonts w:eastAsia="David" w:cs="David"/>
          <w:sz w:val="22"/>
          <w:szCs w:val="22"/>
        </w:rPr>
        <w:t xml:space="preserve">The </w:t>
      </w:r>
      <w:r w:rsidR="00207CEE" w:rsidRPr="008E42B6">
        <w:rPr>
          <w:rFonts w:eastAsia="David" w:cs="David"/>
          <w:sz w:val="22"/>
          <w:szCs w:val="22"/>
        </w:rPr>
        <w:t>Applicant</w:t>
      </w:r>
      <w:r w:rsidRPr="008E42B6">
        <w:rPr>
          <w:rFonts w:eastAsia="David" w:cs="David"/>
          <w:sz w:val="22"/>
          <w:szCs w:val="22"/>
        </w:rPr>
        <w:t xml:space="preserve"> shall notify the Board of Peace immediately of any material change in the information provided in this Declaration, including changes in ownership, control, directors, key personnel, subcontractors, sanctions status, or pending proceedings.</w:t>
      </w:r>
    </w:p>
    <w:p w14:paraId="1FD3C32B" w14:textId="77777777" w:rsidR="005451BB" w:rsidRPr="008E42B6" w:rsidRDefault="005451BB" w:rsidP="005451BB">
      <w:pPr>
        <w:keepNext/>
        <w:keepLines/>
        <w:spacing w:before="160" w:after="80" w:line="276" w:lineRule="auto"/>
        <w:jc w:val="both"/>
        <w:outlineLvl w:val="1"/>
        <w:rPr>
          <w:rFonts w:eastAsia="DengXian Light" w:cs="Times New Roman"/>
          <w:b/>
          <w:bCs/>
          <w:sz w:val="22"/>
          <w:szCs w:val="22"/>
        </w:rPr>
      </w:pPr>
      <w:r w:rsidRPr="008E42B6">
        <w:rPr>
          <w:rFonts w:eastAsia="DengXian Light" w:cs="Times New Roman"/>
          <w:b/>
          <w:bCs/>
          <w:sz w:val="22"/>
          <w:szCs w:val="22"/>
        </w:rPr>
        <w:t>Part 10 – Certification and Undertaking</w:t>
      </w:r>
    </w:p>
    <w:p w14:paraId="19F31619" w14:textId="2312371E" w:rsidR="005451BB" w:rsidRPr="008E42B6" w:rsidRDefault="005451BB" w:rsidP="005451BB">
      <w:pPr>
        <w:spacing w:after="120" w:line="276" w:lineRule="auto"/>
        <w:jc w:val="both"/>
        <w:rPr>
          <w:rFonts w:eastAsia="David" w:cs="David"/>
          <w:sz w:val="22"/>
          <w:szCs w:val="22"/>
        </w:rPr>
      </w:pPr>
      <w:r w:rsidRPr="008E42B6">
        <w:rPr>
          <w:rFonts w:eastAsia="David" w:cs="David"/>
          <w:sz w:val="22"/>
          <w:szCs w:val="22"/>
        </w:rPr>
        <w:t xml:space="preserve">The undersigned, being duly authorized to act on behalf of the </w:t>
      </w:r>
      <w:r w:rsidR="004C34AB" w:rsidRPr="008E42B6">
        <w:rPr>
          <w:rFonts w:eastAsia="David" w:cs="David"/>
          <w:sz w:val="22"/>
          <w:szCs w:val="22"/>
        </w:rPr>
        <w:t>Applicant</w:t>
      </w:r>
      <w:r w:rsidRPr="008E42B6">
        <w:rPr>
          <w:rFonts w:eastAsia="David" w:cs="David"/>
          <w:sz w:val="22"/>
          <w:szCs w:val="22"/>
        </w:rPr>
        <w:t>, hereby certifies that:</w:t>
      </w:r>
    </w:p>
    <w:p w14:paraId="1DA38FE1" w14:textId="77777777" w:rsidR="005451BB" w:rsidRPr="008E42B6" w:rsidRDefault="005451BB" w:rsidP="005451BB">
      <w:pPr>
        <w:numPr>
          <w:ilvl w:val="0"/>
          <w:numId w:val="45"/>
        </w:numPr>
        <w:spacing w:after="80" w:line="240" w:lineRule="auto"/>
        <w:jc w:val="both"/>
        <w:rPr>
          <w:rFonts w:eastAsia="David" w:cs="David"/>
          <w:sz w:val="22"/>
          <w:szCs w:val="22"/>
        </w:rPr>
      </w:pPr>
      <w:r w:rsidRPr="008E42B6">
        <w:rPr>
          <w:rFonts w:eastAsia="David" w:cs="David"/>
          <w:sz w:val="22"/>
          <w:szCs w:val="22"/>
        </w:rPr>
        <w:t>All information provided in this Declaration is true, complete, and accurate as of the date hereof.</w:t>
      </w:r>
    </w:p>
    <w:p w14:paraId="26D37991" w14:textId="4F431BFF" w:rsidR="005451BB" w:rsidRPr="008E42B6" w:rsidRDefault="005451BB" w:rsidP="005451BB">
      <w:pPr>
        <w:numPr>
          <w:ilvl w:val="0"/>
          <w:numId w:val="45"/>
        </w:numPr>
        <w:spacing w:after="80" w:line="240" w:lineRule="auto"/>
        <w:jc w:val="both"/>
        <w:rPr>
          <w:rFonts w:eastAsia="David" w:cs="David"/>
          <w:sz w:val="22"/>
          <w:szCs w:val="22"/>
        </w:rPr>
      </w:pPr>
      <w:r w:rsidRPr="008E42B6">
        <w:rPr>
          <w:rFonts w:eastAsia="David" w:cs="David"/>
          <w:sz w:val="22"/>
          <w:szCs w:val="22"/>
        </w:rPr>
        <w:t xml:space="preserve">The </w:t>
      </w:r>
      <w:r w:rsidR="004C34AB" w:rsidRPr="008E42B6">
        <w:rPr>
          <w:rFonts w:eastAsia="David" w:cs="David"/>
          <w:sz w:val="22"/>
          <w:szCs w:val="22"/>
        </w:rPr>
        <w:t>Applicant</w:t>
      </w:r>
      <w:r w:rsidRPr="008E42B6">
        <w:rPr>
          <w:rFonts w:eastAsia="David" w:cs="David"/>
          <w:sz w:val="22"/>
          <w:szCs w:val="22"/>
        </w:rPr>
        <w:t xml:space="preserve"> undertakes to notify the Board of Peace promptly of any material change to any information or representation contained in this Declaration.</w:t>
      </w:r>
    </w:p>
    <w:p w14:paraId="19EB6673" w14:textId="488745AC" w:rsidR="005451BB" w:rsidRPr="008E42B6" w:rsidRDefault="005451BB" w:rsidP="005451BB">
      <w:pPr>
        <w:numPr>
          <w:ilvl w:val="0"/>
          <w:numId w:val="45"/>
        </w:numPr>
        <w:spacing w:after="80" w:line="240" w:lineRule="auto"/>
        <w:jc w:val="both"/>
        <w:rPr>
          <w:rFonts w:eastAsia="David" w:cs="David"/>
          <w:sz w:val="22"/>
          <w:szCs w:val="22"/>
        </w:rPr>
      </w:pPr>
      <w:r w:rsidRPr="008E42B6">
        <w:rPr>
          <w:rFonts w:eastAsia="David" w:cs="David"/>
          <w:sz w:val="22"/>
          <w:szCs w:val="22"/>
        </w:rPr>
        <w:t xml:space="preserve">The </w:t>
      </w:r>
      <w:r w:rsidR="00207CEE" w:rsidRPr="008E42B6">
        <w:rPr>
          <w:rFonts w:eastAsia="David" w:cs="David"/>
          <w:sz w:val="22"/>
          <w:szCs w:val="22"/>
        </w:rPr>
        <w:t>Applicant</w:t>
      </w:r>
      <w:r w:rsidRPr="008E42B6">
        <w:rPr>
          <w:rFonts w:eastAsia="David" w:cs="David"/>
          <w:sz w:val="22"/>
          <w:szCs w:val="22"/>
        </w:rPr>
        <w:t xml:space="preserve"> acknowledges that any material misrepresentation, omission, or failure to disclose information required by this Declaration may result in rejection of the </w:t>
      </w:r>
      <w:r w:rsidR="00207CEE" w:rsidRPr="008E42B6">
        <w:rPr>
          <w:rFonts w:eastAsia="David" w:cs="David"/>
          <w:sz w:val="22"/>
          <w:szCs w:val="22"/>
        </w:rPr>
        <w:t>Application</w:t>
      </w:r>
      <w:r w:rsidRPr="008E42B6">
        <w:rPr>
          <w:rFonts w:eastAsia="David" w:cs="David"/>
          <w:sz w:val="22"/>
          <w:szCs w:val="22"/>
        </w:rPr>
        <w:t>, termination of any resulting Contract, and/or exclusion from future Board of Peace procurements.</w:t>
      </w:r>
    </w:p>
    <w:p w14:paraId="76C61B25" w14:textId="5B53F51B" w:rsidR="005451BB" w:rsidRPr="008E42B6" w:rsidRDefault="005451BB" w:rsidP="005451BB">
      <w:pPr>
        <w:numPr>
          <w:ilvl w:val="0"/>
          <w:numId w:val="45"/>
        </w:numPr>
        <w:spacing w:after="80" w:line="240" w:lineRule="auto"/>
        <w:jc w:val="both"/>
        <w:rPr>
          <w:rFonts w:eastAsia="David" w:cs="David"/>
          <w:sz w:val="22"/>
          <w:szCs w:val="22"/>
        </w:rPr>
      </w:pPr>
      <w:r w:rsidRPr="008E42B6">
        <w:rPr>
          <w:rFonts w:eastAsia="David" w:cs="David"/>
          <w:sz w:val="22"/>
          <w:szCs w:val="22"/>
        </w:rPr>
        <w:t xml:space="preserve">This Declaration forms part of the </w:t>
      </w:r>
      <w:r w:rsidR="004C34AB" w:rsidRPr="008E42B6">
        <w:rPr>
          <w:rFonts w:eastAsia="David" w:cs="David"/>
          <w:sz w:val="22"/>
          <w:szCs w:val="22"/>
        </w:rPr>
        <w:t>Application</w:t>
      </w:r>
      <w:r w:rsidRPr="008E42B6">
        <w:rPr>
          <w:rFonts w:eastAsia="David" w:cs="David"/>
          <w:sz w:val="22"/>
          <w:szCs w:val="22"/>
        </w:rPr>
        <w:t xml:space="preserve"> submitted in response to this </w:t>
      </w:r>
      <w:r w:rsidR="004C34AB" w:rsidRPr="008E42B6">
        <w:rPr>
          <w:rFonts w:eastAsia="David" w:cs="David"/>
          <w:sz w:val="22"/>
          <w:szCs w:val="22"/>
        </w:rPr>
        <w:t>PQ</w:t>
      </w:r>
      <w:r w:rsidRPr="008E42B6">
        <w:rPr>
          <w:rFonts w:eastAsia="David" w:cs="David"/>
          <w:sz w:val="22"/>
          <w:szCs w:val="22"/>
        </w:rPr>
        <w:t xml:space="preserve"> and is provided for purposes of eligibility, due diligence, and evaluation (including integrity, sanctions, conflicts, and security vetting, where applicable). This Declaration does not amend, waive, or modify any requirement of the </w:t>
      </w:r>
      <w:r w:rsidR="004C34AB" w:rsidRPr="008E42B6">
        <w:rPr>
          <w:rFonts w:eastAsia="David" w:cs="David"/>
          <w:sz w:val="22"/>
          <w:szCs w:val="22"/>
        </w:rPr>
        <w:t>PQ Document</w:t>
      </w:r>
      <w:r w:rsidRPr="008E42B6">
        <w:rPr>
          <w:rFonts w:eastAsia="David" w:cs="David"/>
          <w:sz w:val="22"/>
          <w:szCs w:val="22"/>
        </w:rPr>
        <w:t xml:space="preserve">. In the event of any inconsistency between this Declaration and the </w:t>
      </w:r>
      <w:r w:rsidR="004C34AB" w:rsidRPr="008E42B6">
        <w:rPr>
          <w:rFonts w:eastAsia="David" w:cs="David"/>
          <w:sz w:val="22"/>
          <w:szCs w:val="22"/>
        </w:rPr>
        <w:t>PQ Document</w:t>
      </w:r>
      <w:r w:rsidRPr="008E42B6">
        <w:rPr>
          <w:rFonts w:eastAsia="David" w:cs="David"/>
          <w:sz w:val="22"/>
          <w:szCs w:val="22"/>
        </w:rPr>
        <w:t xml:space="preserve">, the order of precedence set out in the </w:t>
      </w:r>
      <w:r w:rsidR="004C34AB" w:rsidRPr="008E42B6">
        <w:rPr>
          <w:rFonts w:eastAsia="David" w:cs="David"/>
          <w:sz w:val="22"/>
          <w:szCs w:val="22"/>
        </w:rPr>
        <w:t>PQ Document</w:t>
      </w:r>
      <w:r w:rsidRPr="008E42B6">
        <w:rPr>
          <w:rFonts w:eastAsia="David" w:cs="David"/>
          <w:sz w:val="22"/>
          <w:szCs w:val="22"/>
        </w:rPr>
        <w:t xml:space="preserve"> shall apply.</w:t>
      </w:r>
    </w:p>
    <w:p w14:paraId="290C64B0" w14:textId="2866D5E1" w:rsidR="005451BB" w:rsidRPr="008E42B6" w:rsidRDefault="005451BB" w:rsidP="005451BB">
      <w:pPr>
        <w:numPr>
          <w:ilvl w:val="0"/>
          <w:numId w:val="45"/>
        </w:numPr>
        <w:spacing w:after="80" w:line="240" w:lineRule="auto"/>
        <w:jc w:val="both"/>
        <w:rPr>
          <w:rFonts w:eastAsia="David" w:cs="David"/>
          <w:sz w:val="22"/>
          <w:szCs w:val="22"/>
        </w:rPr>
      </w:pPr>
      <w:r w:rsidRPr="008E42B6">
        <w:rPr>
          <w:rFonts w:eastAsia="David" w:cs="David"/>
          <w:sz w:val="22"/>
          <w:szCs w:val="22"/>
        </w:rPr>
        <w:t xml:space="preserve">For </w:t>
      </w:r>
      <w:r w:rsidR="00207CEE" w:rsidRPr="008E42B6">
        <w:rPr>
          <w:rFonts w:eastAsia="David" w:cs="David"/>
          <w:sz w:val="22"/>
          <w:szCs w:val="22"/>
        </w:rPr>
        <w:t>Joint Ventures or Consortia</w:t>
      </w:r>
      <w:r w:rsidRPr="008E42B6">
        <w:rPr>
          <w:rFonts w:eastAsia="David" w:cs="David"/>
          <w:sz w:val="22"/>
          <w:szCs w:val="22"/>
        </w:rPr>
        <w:t xml:space="preserve">, each </w:t>
      </w:r>
      <w:r w:rsidR="00207CEE" w:rsidRPr="008E42B6">
        <w:rPr>
          <w:rFonts w:eastAsia="David" w:cs="David"/>
          <w:sz w:val="22"/>
          <w:szCs w:val="22"/>
        </w:rPr>
        <w:t>Joint Venture</w:t>
      </w:r>
      <w:r w:rsidRPr="008E42B6">
        <w:rPr>
          <w:rFonts w:eastAsia="David" w:cs="David"/>
          <w:sz w:val="22"/>
          <w:szCs w:val="22"/>
        </w:rPr>
        <w:t xml:space="preserve"> or </w:t>
      </w:r>
      <w:r w:rsidR="00207CEE" w:rsidRPr="008E42B6">
        <w:rPr>
          <w:rFonts w:eastAsia="David" w:cs="David"/>
          <w:sz w:val="22"/>
          <w:szCs w:val="22"/>
        </w:rPr>
        <w:t>Consortium</w:t>
      </w:r>
      <w:r w:rsidRPr="008E42B6">
        <w:rPr>
          <w:rFonts w:eastAsia="David" w:cs="David"/>
          <w:sz w:val="22"/>
          <w:szCs w:val="22"/>
        </w:rPr>
        <w:t xml:space="preserve"> member must submit a separate executed copy of this Declaration. In addition, each proposed Major Subcontractor must submit a separate executed copy of this Declaration.</w:t>
      </w:r>
    </w:p>
    <w:p w14:paraId="5B7F6C5B" w14:textId="20A1DE2C" w:rsidR="005451BB" w:rsidRPr="008E42B6" w:rsidRDefault="005451BB" w:rsidP="005451BB">
      <w:pPr>
        <w:numPr>
          <w:ilvl w:val="0"/>
          <w:numId w:val="45"/>
        </w:numPr>
        <w:spacing w:after="80" w:line="240" w:lineRule="auto"/>
        <w:jc w:val="both"/>
        <w:rPr>
          <w:rFonts w:eastAsia="David" w:cs="David"/>
          <w:sz w:val="22"/>
          <w:szCs w:val="22"/>
        </w:rPr>
      </w:pPr>
      <w:r w:rsidRPr="008E42B6">
        <w:rPr>
          <w:rFonts w:eastAsia="David" w:cs="David"/>
          <w:sz w:val="22"/>
          <w:szCs w:val="22"/>
        </w:rPr>
        <w:t xml:space="preserve">The </w:t>
      </w:r>
      <w:r w:rsidR="004C34AB" w:rsidRPr="008E42B6">
        <w:rPr>
          <w:rFonts w:eastAsia="David" w:cs="David"/>
          <w:sz w:val="22"/>
          <w:szCs w:val="22"/>
        </w:rPr>
        <w:t>Applicant</w:t>
      </w:r>
      <w:r w:rsidRPr="008E42B6">
        <w:rPr>
          <w:rFonts w:eastAsia="David" w:cs="David"/>
          <w:sz w:val="22"/>
          <w:szCs w:val="22"/>
        </w:rPr>
        <w:t xml:space="preserve"> acknowledges and accepts that the Board of Peace reserves the right, at its sole discretion, to verify any information provided in this Declaration and to request additional supporting documentation.</w:t>
      </w:r>
    </w:p>
    <w:p w14:paraId="426CD6A5" w14:textId="77777777" w:rsidR="005451BB" w:rsidRPr="008E42B6" w:rsidRDefault="005451BB" w:rsidP="005451BB">
      <w:pPr>
        <w:spacing w:after="80" w:line="240" w:lineRule="auto"/>
        <w:ind w:left="1080"/>
        <w:rPr>
          <w:rFonts w:eastAsia="David" w:cs="David"/>
          <w:sz w:val="22"/>
          <w:szCs w:val="22"/>
        </w:rPr>
      </w:pPr>
    </w:p>
    <w:p w14:paraId="64734DE2" w14:textId="77777777" w:rsidR="005451BB" w:rsidRPr="008E42B6" w:rsidRDefault="005451BB" w:rsidP="005451BB">
      <w:pPr>
        <w:spacing w:after="120" w:line="276" w:lineRule="auto"/>
        <w:jc w:val="both"/>
        <w:rPr>
          <w:rFonts w:eastAsia="David" w:cs="David"/>
          <w:sz w:val="22"/>
          <w:szCs w:val="22"/>
        </w:rPr>
      </w:pPr>
      <w:r w:rsidRPr="008E42B6">
        <w:rPr>
          <w:rFonts w:eastAsia="David" w:cs="David"/>
          <w:b/>
          <w:bCs/>
          <w:sz w:val="22"/>
          <w:szCs w:val="22"/>
        </w:rPr>
        <w:t>IN WITNESS WHEREOF</w:t>
      </w:r>
      <w:r w:rsidRPr="008E42B6">
        <w:rPr>
          <w:rFonts w:eastAsia="David" w:cs="David"/>
          <w:sz w:val="22"/>
          <w:szCs w:val="22"/>
        </w:rPr>
        <w:t>, the undersigned has executed this Declaration on the date set forth below.</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106"/>
        <w:gridCol w:w="4678"/>
      </w:tblGrid>
      <w:tr w:rsidR="005451BB" w:rsidRPr="00676C10" w14:paraId="71791DB2" w14:textId="77777777" w:rsidTr="00EF0556">
        <w:tc>
          <w:tcPr>
            <w:tcW w:w="4106" w:type="dxa"/>
            <w:tcMar>
              <w:top w:w="80" w:type="dxa"/>
              <w:left w:w="120" w:type="dxa"/>
              <w:bottom w:w="80" w:type="dxa"/>
              <w:right w:w="120" w:type="dxa"/>
            </w:tcMar>
            <w:vAlign w:val="center"/>
          </w:tcPr>
          <w:p w14:paraId="367FBE0E" w14:textId="02C90796" w:rsidR="005451BB" w:rsidRPr="008E42B6" w:rsidRDefault="004C34AB" w:rsidP="005451BB">
            <w:pPr>
              <w:spacing w:after="200" w:line="276" w:lineRule="auto"/>
              <w:jc w:val="both"/>
              <w:rPr>
                <w:rFonts w:eastAsia="David" w:cs="David"/>
                <w:sz w:val="22"/>
                <w:szCs w:val="22"/>
              </w:rPr>
            </w:pPr>
            <w:r w:rsidRPr="008E42B6">
              <w:rPr>
                <w:rFonts w:eastAsia="David" w:cs="David"/>
                <w:b/>
                <w:bCs/>
                <w:sz w:val="22"/>
                <w:szCs w:val="22"/>
              </w:rPr>
              <w:t>APPLICANT</w:t>
            </w:r>
            <w:r w:rsidR="005451BB" w:rsidRPr="008E42B6">
              <w:rPr>
                <w:rFonts w:eastAsia="David" w:cs="David"/>
                <w:b/>
                <w:bCs/>
                <w:sz w:val="22"/>
                <w:szCs w:val="22"/>
              </w:rPr>
              <w:t>:</w:t>
            </w:r>
          </w:p>
          <w:p w14:paraId="5DAAE897" w14:textId="2723F90D" w:rsidR="005451BB" w:rsidRPr="008E42B6" w:rsidRDefault="005451BB" w:rsidP="005451BB">
            <w:pPr>
              <w:pBdr>
                <w:bottom w:val="single" w:sz="1" w:space="1" w:color="000000"/>
              </w:pBdr>
              <w:spacing w:after="40" w:line="276" w:lineRule="auto"/>
              <w:jc w:val="both"/>
              <w:rPr>
                <w:rFonts w:eastAsia="David" w:cs="David"/>
                <w:sz w:val="22"/>
                <w:szCs w:val="22"/>
              </w:rPr>
            </w:pPr>
          </w:p>
          <w:p w14:paraId="00A9C9F7" w14:textId="16A75CF5" w:rsidR="005451BB" w:rsidRPr="008E42B6" w:rsidRDefault="005451BB" w:rsidP="005451BB">
            <w:pPr>
              <w:spacing w:after="120" w:line="276" w:lineRule="auto"/>
              <w:jc w:val="both"/>
              <w:rPr>
                <w:rFonts w:eastAsia="David" w:cs="David"/>
                <w:sz w:val="22"/>
                <w:szCs w:val="22"/>
              </w:rPr>
            </w:pPr>
            <w:r w:rsidRPr="008E42B6">
              <w:rPr>
                <w:rFonts w:eastAsia="David" w:cs="David"/>
                <w:sz w:val="22"/>
                <w:szCs w:val="22"/>
              </w:rPr>
              <w:lastRenderedPageBreak/>
              <w:t>Authorized Signatory – Name</w:t>
            </w:r>
          </w:p>
          <w:p w14:paraId="0CB5CBCB" w14:textId="4D5D045A" w:rsidR="005451BB" w:rsidRPr="008E42B6" w:rsidRDefault="005451BB" w:rsidP="005451BB">
            <w:pPr>
              <w:pBdr>
                <w:bottom w:val="single" w:sz="1" w:space="1" w:color="000000"/>
              </w:pBdr>
              <w:spacing w:after="40" w:line="276" w:lineRule="auto"/>
              <w:jc w:val="both"/>
              <w:rPr>
                <w:rFonts w:eastAsia="David" w:cs="David"/>
                <w:sz w:val="22"/>
                <w:szCs w:val="22"/>
              </w:rPr>
            </w:pPr>
          </w:p>
          <w:p w14:paraId="3557F407" w14:textId="77777777" w:rsidR="005451BB" w:rsidRPr="008E42B6" w:rsidRDefault="005451BB" w:rsidP="005451BB">
            <w:pPr>
              <w:spacing w:after="120" w:line="276" w:lineRule="auto"/>
              <w:jc w:val="both"/>
              <w:rPr>
                <w:rFonts w:eastAsia="David" w:cs="David"/>
                <w:sz w:val="22"/>
                <w:szCs w:val="22"/>
              </w:rPr>
            </w:pPr>
            <w:r w:rsidRPr="008E42B6">
              <w:rPr>
                <w:rFonts w:eastAsia="David" w:cs="David"/>
                <w:sz w:val="22"/>
                <w:szCs w:val="22"/>
              </w:rPr>
              <w:t>Title / Position</w:t>
            </w:r>
          </w:p>
          <w:p w14:paraId="0A398840" w14:textId="047CD6D4" w:rsidR="005451BB" w:rsidRPr="008E42B6" w:rsidRDefault="005451BB" w:rsidP="005451BB">
            <w:pPr>
              <w:pBdr>
                <w:bottom w:val="single" w:sz="1" w:space="1" w:color="000000"/>
              </w:pBdr>
              <w:spacing w:after="40" w:line="276" w:lineRule="auto"/>
              <w:jc w:val="both"/>
              <w:rPr>
                <w:rFonts w:eastAsia="David" w:cs="David"/>
                <w:sz w:val="22"/>
                <w:szCs w:val="22"/>
              </w:rPr>
            </w:pPr>
          </w:p>
          <w:p w14:paraId="5C2CB6F5" w14:textId="58E65DC8" w:rsidR="005451BB" w:rsidRPr="008E42B6" w:rsidRDefault="005451BB" w:rsidP="005451BB">
            <w:pPr>
              <w:spacing w:after="120" w:line="276" w:lineRule="auto"/>
              <w:jc w:val="both"/>
              <w:rPr>
                <w:rFonts w:eastAsia="David" w:cs="David"/>
                <w:sz w:val="22"/>
                <w:szCs w:val="22"/>
                <w:lang w:val="he-IL"/>
              </w:rPr>
            </w:pPr>
            <w:proofErr w:type="spellStart"/>
            <w:r w:rsidRPr="008E42B6">
              <w:rPr>
                <w:rFonts w:eastAsia="David" w:cs="David"/>
                <w:sz w:val="22"/>
                <w:szCs w:val="22"/>
                <w:lang w:val="he-IL"/>
              </w:rPr>
              <w:t>Signature</w:t>
            </w:r>
            <w:proofErr w:type="spellEnd"/>
          </w:p>
          <w:p w14:paraId="3A73C3F0" w14:textId="77777777" w:rsidR="005451BB" w:rsidRPr="008E42B6" w:rsidRDefault="005451BB" w:rsidP="005451BB">
            <w:pPr>
              <w:pBdr>
                <w:bottom w:val="single" w:sz="1" w:space="1" w:color="000000"/>
              </w:pBdr>
              <w:spacing w:after="40" w:line="276" w:lineRule="auto"/>
              <w:jc w:val="both"/>
              <w:rPr>
                <w:rFonts w:eastAsia="David" w:cs="David"/>
                <w:sz w:val="22"/>
                <w:szCs w:val="22"/>
                <w:lang w:val="he-IL"/>
              </w:rPr>
            </w:pPr>
          </w:p>
          <w:p w14:paraId="063091C7" w14:textId="77777777" w:rsidR="005451BB" w:rsidRPr="008E42B6" w:rsidRDefault="005451BB" w:rsidP="005451BB">
            <w:pPr>
              <w:spacing w:after="40" w:line="276" w:lineRule="auto"/>
              <w:jc w:val="both"/>
              <w:rPr>
                <w:rFonts w:eastAsia="David" w:cs="David"/>
                <w:sz w:val="22"/>
                <w:szCs w:val="22"/>
                <w:lang w:val="he-IL"/>
              </w:rPr>
            </w:pPr>
            <w:proofErr w:type="spellStart"/>
            <w:r w:rsidRPr="008E42B6">
              <w:rPr>
                <w:rFonts w:eastAsia="David" w:cs="David"/>
                <w:sz w:val="22"/>
                <w:szCs w:val="22"/>
                <w:lang w:val="he-IL"/>
              </w:rPr>
              <w:t>Date</w:t>
            </w:r>
            <w:proofErr w:type="spellEnd"/>
          </w:p>
        </w:tc>
        <w:tc>
          <w:tcPr>
            <w:tcW w:w="4678" w:type="dxa"/>
            <w:tcMar>
              <w:top w:w="80" w:type="dxa"/>
              <w:left w:w="120" w:type="dxa"/>
              <w:bottom w:w="80" w:type="dxa"/>
              <w:right w:w="120" w:type="dxa"/>
            </w:tcMar>
            <w:vAlign w:val="center"/>
          </w:tcPr>
          <w:p w14:paraId="10552CA1" w14:textId="77777777" w:rsidR="005451BB" w:rsidRPr="008E42B6" w:rsidRDefault="005451BB" w:rsidP="005451BB">
            <w:pPr>
              <w:spacing w:after="200" w:line="276" w:lineRule="auto"/>
              <w:jc w:val="both"/>
              <w:rPr>
                <w:rFonts w:eastAsia="David" w:cs="David"/>
                <w:sz w:val="22"/>
                <w:szCs w:val="22"/>
              </w:rPr>
            </w:pPr>
            <w:r w:rsidRPr="008E42B6">
              <w:rPr>
                <w:rFonts w:eastAsia="David" w:cs="David"/>
                <w:b/>
                <w:bCs/>
                <w:sz w:val="22"/>
                <w:szCs w:val="22"/>
              </w:rPr>
              <w:lastRenderedPageBreak/>
              <w:t>CONFIRMATION OF AUTHORITY:</w:t>
            </w:r>
          </w:p>
          <w:p w14:paraId="2E9DCBD8" w14:textId="09A668C2" w:rsidR="005451BB" w:rsidRPr="008E42B6" w:rsidRDefault="005451BB" w:rsidP="005451BB">
            <w:pPr>
              <w:pBdr>
                <w:bottom w:val="single" w:sz="1" w:space="1" w:color="000000"/>
              </w:pBdr>
              <w:spacing w:after="40" w:line="276" w:lineRule="auto"/>
              <w:jc w:val="both"/>
              <w:rPr>
                <w:rFonts w:eastAsia="David" w:cs="David"/>
                <w:sz w:val="22"/>
                <w:szCs w:val="22"/>
              </w:rPr>
            </w:pPr>
          </w:p>
          <w:p w14:paraId="76A1EF83" w14:textId="379B40CE" w:rsidR="005451BB" w:rsidRPr="008E42B6" w:rsidRDefault="005451BB" w:rsidP="005451BB">
            <w:pPr>
              <w:spacing w:after="120" w:line="276" w:lineRule="auto"/>
              <w:jc w:val="both"/>
              <w:rPr>
                <w:rFonts w:eastAsia="David" w:cs="David"/>
                <w:sz w:val="22"/>
                <w:szCs w:val="22"/>
              </w:rPr>
            </w:pPr>
            <w:r w:rsidRPr="008E42B6">
              <w:rPr>
                <w:rFonts w:eastAsia="David" w:cs="David"/>
                <w:sz w:val="22"/>
                <w:szCs w:val="22"/>
              </w:rPr>
              <w:lastRenderedPageBreak/>
              <w:t>Legal Counsel / Company Secretary – Name</w:t>
            </w:r>
          </w:p>
          <w:p w14:paraId="3D6E70D2" w14:textId="1665CBD9" w:rsidR="005451BB" w:rsidRPr="008E42B6" w:rsidRDefault="005451BB" w:rsidP="005451BB">
            <w:pPr>
              <w:pBdr>
                <w:bottom w:val="single" w:sz="1" w:space="1" w:color="000000"/>
              </w:pBdr>
              <w:spacing w:after="40" w:line="276" w:lineRule="auto"/>
              <w:jc w:val="both"/>
              <w:rPr>
                <w:rFonts w:eastAsia="David" w:cs="David"/>
                <w:sz w:val="22"/>
                <w:szCs w:val="22"/>
              </w:rPr>
            </w:pPr>
          </w:p>
          <w:p w14:paraId="50EB086C" w14:textId="77777777" w:rsidR="005451BB" w:rsidRPr="008E42B6" w:rsidRDefault="005451BB" w:rsidP="005451BB">
            <w:pPr>
              <w:spacing w:after="120" w:line="276" w:lineRule="auto"/>
              <w:jc w:val="both"/>
              <w:rPr>
                <w:rFonts w:eastAsia="David" w:cs="David"/>
                <w:sz w:val="22"/>
                <w:szCs w:val="22"/>
              </w:rPr>
            </w:pPr>
            <w:r w:rsidRPr="008E42B6">
              <w:rPr>
                <w:rFonts w:eastAsia="David" w:cs="David"/>
                <w:sz w:val="22"/>
                <w:szCs w:val="22"/>
              </w:rPr>
              <w:t>Title / Position</w:t>
            </w:r>
          </w:p>
          <w:p w14:paraId="63AEF2CB" w14:textId="5A49F80E" w:rsidR="005451BB" w:rsidRPr="008E42B6" w:rsidRDefault="005451BB" w:rsidP="005451BB">
            <w:pPr>
              <w:pBdr>
                <w:bottom w:val="single" w:sz="1" w:space="1" w:color="000000"/>
              </w:pBdr>
              <w:spacing w:after="40" w:line="276" w:lineRule="auto"/>
              <w:jc w:val="both"/>
              <w:rPr>
                <w:rFonts w:eastAsia="David" w:cs="David"/>
                <w:sz w:val="22"/>
                <w:szCs w:val="22"/>
              </w:rPr>
            </w:pPr>
          </w:p>
          <w:p w14:paraId="49A55499" w14:textId="62BE2213" w:rsidR="005451BB" w:rsidRPr="008E42B6" w:rsidRDefault="005451BB" w:rsidP="005451BB">
            <w:pPr>
              <w:spacing w:after="120" w:line="276" w:lineRule="auto"/>
              <w:jc w:val="both"/>
              <w:rPr>
                <w:rFonts w:eastAsia="David" w:cs="David"/>
                <w:sz w:val="22"/>
                <w:szCs w:val="22"/>
              </w:rPr>
            </w:pPr>
            <w:r w:rsidRPr="008E42B6">
              <w:rPr>
                <w:rFonts w:eastAsia="David" w:cs="David"/>
                <w:sz w:val="22"/>
                <w:szCs w:val="22"/>
              </w:rPr>
              <w:t>Signature</w:t>
            </w:r>
          </w:p>
          <w:p w14:paraId="66AB5F46" w14:textId="77777777" w:rsidR="005451BB" w:rsidRPr="008E42B6" w:rsidRDefault="005451BB" w:rsidP="005451BB">
            <w:pPr>
              <w:pBdr>
                <w:bottom w:val="single" w:sz="1" w:space="1" w:color="000000"/>
              </w:pBdr>
              <w:spacing w:after="40" w:line="276" w:lineRule="auto"/>
              <w:jc w:val="both"/>
              <w:rPr>
                <w:rFonts w:eastAsia="David" w:cs="David"/>
                <w:sz w:val="22"/>
                <w:szCs w:val="22"/>
              </w:rPr>
            </w:pPr>
          </w:p>
          <w:p w14:paraId="5772FDA2" w14:textId="77777777" w:rsidR="005451BB" w:rsidRPr="008E42B6" w:rsidRDefault="005451BB" w:rsidP="005451BB">
            <w:pPr>
              <w:spacing w:after="40" w:line="276" w:lineRule="auto"/>
              <w:jc w:val="both"/>
              <w:rPr>
                <w:rFonts w:eastAsia="David" w:cs="David"/>
                <w:sz w:val="22"/>
                <w:szCs w:val="22"/>
              </w:rPr>
            </w:pPr>
            <w:r w:rsidRPr="008E42B6">
              <w:rPr>
                <w:rFonts w:eastAsia="David" w:cs="David"/>
                <w:sz w:val="22"/>
                <w:szCs w:val="22"/>
              </w:rPr>
              <w:t>Date</w:t>
            </w:r>
          </w:p>
        </w:tc>
      </w:tr>
    </w:tbl>
    <w:p w14:paraId="4E751A71" w14:textId="5913D8AD" w:rsidR="005451BB" w:rsidRPr="008E42B6" w:rsidRDefault="005451BB" w:rsidP="005451BB">
      <w:pPr>
        <w:spacing w:after="60" w:line="276" w:lineRule="auto"/>
        <w:jc w:val="both"/>
        <w:rPr>
          <w:rFonts w:eastAsia="David" w:cs="David"/>
          <w:sz w:val="22"/>
          <w:szCs w:val="22"/>
        </w:rPr>
      </w:pPr>
      <w:r w:rsidRPr="008E42B6">
        <w:rPr>
          <w:rFonts w:eastAsia="David" w:cs="David"/>
          <w:i/>
          <w:iCs/>
          <w:sz w:val="22"/>
          <w:szCs w:val="22"/>
        </w:rPr>
        <w:lastRenderedPageBreak/>
        <w:t xml:space="preserve">(*) The confirming signatory attests that the authorized signatory is duly empowered to execute this Declaration on behalf of the </w:t>
      </w:r>
      <w:r w:rsidR="004C34AB" w:rsidRPr="008E42B6">
        <w:rPr>
          <w:rFonts w:eastAsia="David" w:cs="David"/>
          <w:i/>
          <w:iCs/>
          <w:sz w:val="22"/>
          <w:szCs w:val="22"/>
        </w:rPr>
        <w:t>Applicant</w:t>
      </w:r>
      <w:r w:rsidRPr="008E42B6">
        <w:rPr>
          <w:rFonts w:eastAsia="David" w:cs="David"/>
          <w:i/>
          <w:iCs/>
          <w:sz w:val="22"/>
          <w:szCs w:val="22"/>
        </w:rPr>
        <w:t xml:space="preserve"> and to bind the </w:t>
      </w:r>
      <w:r w:rsidR="004C34AB" w:rsidRPr="008E42B6">
        <w:rPr>
          <w:rFonts w:eastAsia="David" w:cs="David"/>
          <w:i/>
          <w:iCs/>
          <w:sz w:val="22"/>
          <w:szCs w:val="22"/>
        </w:rPr>
        <w:t>Applicant</w:t>
      </w:r>
      <w:r w:rsidRPr="008E42B6">
        <w:rPr>
          <w:rFonts w:eastAsia="David" w:cs="David"/>
          <w:i/>
          <w:iCs/>
          <w:sz w:val="22"/>
          <w:szCs w:val="22"/>
        </w:rPr>
        <w:t xml:space="preserve"> for all purposes in connection with this procurement.</w:t>
      </w:r>
    </w:p>
    <w:p w14:paraId="7D8446BA" w14:textId="77777777" w:rsidR="005451BB" w:rsidRPr="008E42B6" w:rsidRDefault="005451BB" w:rsidP="005451BB">
      <w:pPr>
        <w:keepNext/>
        <w:keepLines/>
        <w:spacing w:before="160" w:after="80" w:line="276" w:lineRule="auto"/>
        <w:jc w:val="both"/>
        <w:outlineLvl w:val="1"/>
        <w:rPr>
          <w:rFonts w:eastAsia="DengXian Light" w:cs="Times New Roman"/>
          <w:b/>
          <w:bCs/>
          <w:sz w:val="22"/>
          <w:szCs w:val="22"/>
        </w:rPr>
      </w:pPr>
      <w:r w:rsidRPr="008E42B6">
        <w:rPr>
          <w:rFonts w:eastAsia="DengXian Light" w:cs="Times New Roman"/>
          <w:b/>
          <w:bCs/>
          <w:sz w:val="22"/>
          <w:szCs w:val="22"/>
        </w:rPr>
        <w:t>Attachments</w:t>
      </w:r>
    </w:p>
    <w:p w14:paraId="569A3A11" w14:textId="77777777" w:rsidR="005451BB" w:rsidRPr="008E42B6" w:rsidRDefault="005451BB" w:rsidP="005451BB">
      <w:pPr>
        <w:spacing w:after="120" w:line="276" w:lineRule="auto"/>
        <w:jc w:val="both"/>
        <w:rPr>
          <w:rFonts w:eastAsia="David" w:cs="David"/>
          <w:sz w:val="22"/>
          <w:szCs w:val="22"/>
        </w:rPr>
      </w:pPr>
      <w:r w:rsidRPr="008E42B6">
        <w:rPr>
          <w:rFonts w:eastAsia="David" w:cs="David"/>
          <w:sz w:val="22"/>
          <w:szCs w:val="22"/>
        </w:rPr>
        <w:t>The following documents shall be appended to this Declaration:</w:t>
      </w:r>
    </w:p>
    <w:p w14:paraId="75B2789C" w14:textId="77777777" w:rsidR="005451BB" w:rsidRPr="008E42B6" w:rsidRDefault="005451BB" w:rsidP="00392799">
      <w:pPr>
        <w:numPr>
          <w:ilvl w:val="0"/>
          <w:numId w:val="47"/>
        </w:numPr>
        <w:spacing w:after="120" w:line="240" w:lineRule="auto"/>
        <w:jc w:val="both"/>
        <w:rPr>
          <w:rFonts w:eastAsia="David" w:cs="David"/>
          <w:sz w:val="22"/>
          <w:szCs w:val="22"/>
        </w:rPr>
      </w:pPr>
      <w:r w:rsidRPr="008E42B6">
        <w:rPr>
          <w:rFonts w:eastAsia="David" w:cs="David"/>
          <w:sz w:val="22"/>
          <w:szCs w:val="22"/>
        </w:rPr>
        <w:t>Certificate of incorporation or equivalent registration document</w:t>
      </w:r>
    </w:p>
    <w:p w14:paraId="5ACA0217" w14:textId="77777777" w:rsidR="005451BB" w:rsidRPr="008E42B6" w:rsidRDefault="005451BB" w:rsidP="00392799">
      <w:pPr>
        <w:numPr>
          <w:ilvl w:val="0"/>
          <w:numId w:val="47"/>
        </w:numPr>
        <w:spacing w:after="120" w:line="240" w:lineRule="auto"/>
        <w:jc w:val="both"/>
        <w:rPr>
          <w:rFonts w:eastAsia="David" w:cs="David"/>
          <w:sz w:val="22"/>
          <w:szCs w:val="22"/>
        </w:rPr>
      </w:pPr>
      <w:r w:rsidRPr="008E42B6">
        <w:rPr>
          <w:rFonts w:eastAsia="David" w:cs="David"/>
          <w:sz w:val="22"/>
          <w:szCs w:val="22"/>
        </w:rPr>
        <w:t>Organizational chart showing ownership structure to the level of ultimate beneficial owners</w:t>
      </w:r>
    </w:p>
    <w:p w14:paraId="12BF0B4B" w14:textId="77777777" w:rsidR="005451BB" w:rsidRPr="008E42B6" w:rsidRDefault="005451BB" w:rsidP="00392799">
      <w:pPr>
        <w:numPr>
          <w:ilvl w:val="0"/>
          <w:numId w:val="47"/>
        </w:numPr>
        <w:spacing w:after="120" w:line="240" w:lineRule="auto"/>
        <w:jc w:val="both"/>
        <w:rPr>
          <w:rFonts w:eastAsia="David" w:cs="David"/>
          <w:sz w:val="22"/>
          <w:szCs w:val="22"/>
        </w:rPr>
      </w:pPr>
      <w:r w:rsidRPr="008E42B6">
        <w:rPr>
          <w:rFonts w:eastAsia="David" w:cs="David"/>
          <w:sz w:val="22"/>
          <w:szCs w:val="22"/>
        </w:rPr>
        <w:t>Most recent audited financial statements (or, if unavailable, most recent management accounts)</w:t>
      </w:r>
    </w:p>
    <w:p w14:paraId="4620F50B" w14:textId="77777777" w:rsidR="005451BB" w:rsidRPr="008E42B6" w:rsidRDefault="005451BB" w:rsidP="00392799">
      <w:pPr>
        <w:numPr>
          <w:ilvl w:val="0"/>
          <w:numId w:val="47"/>
        </w:numPr>
        <w:spacing w:after="120" w:line="240" w:lineRule="auto"/>
        <w:jc w:val="both"/>
        <w:rPr>
          <w:rFonts w:eastAsia="David" w:cs="David"/>
          <w:sz w:val="22"/>
          <w:szCs w:val="22"/>
        </w:rPr>
      </w:pPr>
      <w:r w:rsidRPr="008E42B6">
        <w:rPr>
          <w:rFonts w:eastAsia="David" w:cs="David"/>
          <w:sz w:val="22"/>
          <w:szCs w:val="22"/>
        </w:rPr>
        <w:t>Board resolution or equivalent authorization for submission of this Declaration</w:t>
      </w:r>
    </w:p>
    <w:p w14:paraId="796574B2" w14:textId="77777777" w:rsidR="005451BB" w:rsidRPr="008E42B6" w:rsidRDefault="005451BB" w:rsidP="00392799">
      <w:pPr>
        <w:numPr>
          <w:ilvl w:val="0"/>
          <w:numId w:val="47"/>
        </w:numPr>
        <w:spacing w:after="120" w:line="240" w:lineRule="auto"/>
        <w:jc w:val="both"/>
        <w:rPr>
          <w:rFonts w:eastAsia="David" w:cs="David"/>
          <w:sz w:val="22"/>
          <w:szCs w:val="22"/>
        </w:rPr>
      </w:pPr>
      <w:r w:rsidRPr="008E42B6">
        <w:rPr>
          <w:rFonts w:eastAsia="David" w:cs="David"/>
          <w:sz w:val="22"/>
          <w:szCs w:val="22"/>
        </w:rPr>
        <w:t>Evidence of authority of the authorized signatory (power of attorney or equivalent)</w:t>
      </w:r>
    </w:p>
    <w:p w14:paraId="443AB85D" w14:textId="77777777" w:rsidR="005451BB" w:rsidRPr="008E42B6" w:rsidRDefault="005451BB" w:rsidP="00392799">
      <w:pPr>
        <w:numPr>
          <w:ilvl w:val="0"/>
          <w:numId w:val="47"/>
        </w:numPr>
        <w:spacing w:after="120" w:line="240" w:lineRule="auto"/>
        <w:jc w:val="both"/>
        <w:rPr>
          <w:rFonts w:eastAsia="David" w:cs="David"/>
          <w:sz w:val="22"/>
          <w:szCs w:val="22"/>
        </w:rPr>
      </w:pPr>
      <w:r w:rsidRPr="008E42B6">
        <w:rPr>
          <w:rFonts w:eastAsia="David" w:cs="David"/>
          <w:sz w:val="22"/>
          <w:szCs w:val="22"/>
        </w:rPr>
        <w:t>Copies of applicable professional licenses, registrations, or certifications</w:t>
      </w:r>
    </w:p>
    <w:p w14:paraId="69B6CB49" w14:textId="77777777" w:rsidR="0020695C" w:rsidRPr="00676C10" w:rsidRDefault="0020695C" w:rsidP="00054915">
      <w:pPr>
        <w:spacing w:after="120" w:line="240" w:lineRule="auto"/>
        <w:jc w:val="both"/>
        <w:rPr>
          <w:sz w:val="22"/>
          <w:szCs w:val="22"/>
        </w:rPr>
      </w:pPr>
    </w:p>
    <w:sectPr w:rsidR="0020695C" w:rsidRPr="00676C10" w:rsidSect="00FE396D">
      <w:headerReference w:type="default" r:id="rId13"/>
      <w:pgSz w:w="12240" w:h="15840"/>
      <w:pgMar w:top="1440" w:right="1800" w:bottom="1440" w:left="1843"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ri Dvir" w:date="2026-04-19T20:45:00Z" w:initials="OD">
    <w:p w14:paraId="7373BDBC" w14:textId="77777777" w:rsidR="00B61097" w:rsidRDefault="00B61097" w:rsidP="00B61097">
      <w:pPr>
        <w:pStyle w:val="CommentText"/>
      </w:pPr>
      <w:r>
        <w:rPr>
          <w:rStyle w:val="CommentReference"/>
        </w:rPr>
        <w:annotationRef/>
      </w:r>
      <w:r>
        <w:t xml:space="preserve">I would remove this to keep the option of awarding the work to a single contractor or allocating a larger portion to one contractor.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73BDB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9A5FE6" w16cex:dateUtc="2026-04-19T18: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73BDBC" w16cid:durableId="179A5F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0FBA4" w14:textId="77777777" w:rsidR="0044413F" w:rsidRDefault="0044413F" w:rsidP="00B339A9">
      <w:pPr>
        <w:spacing w:after="0" w:line="240" w:lineRule="auto"/>
      </w:pPr>
      <w:r>
        <w:separator/>
      </w:r>
    </w:p>
  </w:endnote>
  <w:endnote w:type="continuationSeparator" w:id="0">
    <w:p w14:paraId="4F52C5B6" w14:textId="77777777" w:rsidR="0044413F" w:rsidRDefault="0044413F" w:rsidP="00B33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avid">
    <w:charset w:val="00"/>
    <w:family w:val="swiss"/>
    <w:pitch w:val="variable"/>
    <w:sig w:usb0="00000803" w:usb1="00000000" w:usb2="00000000" w:usb3="00000000" w:csb0="00000021"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DDD5D" w14:textId="77777777" w:rsidR="0044413F" w:rsidRDefault="0044413F" w:rsidP="00B339A9">
      <w:pPr>
        <w:spacing w:after="0" w:line="240" w:lineRule="auto"/>
      </w:pPr>
      <w:r>
        <w:separator/>
      </w:r>
    </w:p>
  </w:footnote>
  <w:footnote w:type="continuationSeparator" w:id="0">
    <w:p w14:paraId="7C7993FC" w14:textId="77777777" w:rsidR="0044413F" w:rsidRDefault="0044413F" w:rsidP="00B33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CEFB5" w14:textId="661A20C2" w:rsidR="00B339A9" w:rsidRDefault="00B339A9">
    <w:pPr>
      <w:pStyle w:val="Header"/>
    </w:pPr>
    <w:r>
      <w:rPr>
        <w:rFonts w:cs="Calibri"/>
        <w:noProof/>
        <w:kern w:val="0"/>
        <w:sz w:val="22"/>
      </w:rPr>
      <w:drawing>
        <wp:inline distT="0" distB="0" distL="0" distR="0" wp14:anchorId="1367966F" wp14:editId="0802DFA4">
          <wp:extent cx="905001" cy="781159"/>
          <wp:effectExtent l="0" t="0" r="9525" b="0"/>
          <wp:docPr id="191064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64593" name="Picture 191064593"/>
                  <pic:cNvPicPr/>
                </pic:nvPicPr>
                <pic:blipFill>
                  <a:blip r:embed="rId1">
                    <a:extLst>
                      <a:ext uri="{28A0092B-C50C-407E-A947-70E740481C1C}">
                        <a14:useLocalDpi xmlns:a14="http://schemas.microsoft.com/office/drawing/2010/main" val="0"/>
                      </a:ext>
                    </a:extLst>
                  </a:blip>
                  <a:stretch>
                    <a:fillRect/>
                  </a:stretch>
                </pic:blipFill>
                <pic:spPr>
                  <a:xfrm>
                    <a:off x="0" y="0"/>
                    <a:ext cx="905001" cy="781159"/>
                  </a:xfrm>
                  <a:prstGeom prst="rect">
                    <a:avLst/>
                  </a:prstGeom>
                </pic:spPr>
              </pic:pic>
            </a:graphicData>
          </a:graphic>
        </wp:inline>
      </w:drawing>
    </w:r>
  </w:p>
  <w:p w14:paraId="4CE52FD0" w14:textId="184CE8B5" w:rsidR="00B339A9" w:rsidRDefault="00B339A9" w:rsidP="00B339A9">
    <w:pPr>
      <w:pStyle w:val="Heading11"/>
      <w:keepLines/>
      <w:pBdr>
        <w:bottom w:val="single" w:sz="12" w:space="1" w:color="auto"/>
      </w:pBdr>
      <w:spacing w:before="120" w:after="120" w:line="240" w:lineRule="auto"/>
      <w:ind w:right="4"/>
      <w:jc w:val="center"/>
      <w:rPr>
        <w:rFonts w:cs="Calibri"/>
        <w:color w:val="auto"/>
        <w:kern w:val="0"/>
        <w:sz w:val="22"/>
        <w14:ligatures w14:val="none"/>
      </w:rPr>
    </w:pPr>
    <w:r w:rsidRPr="00DB5F6C">
      <w:rPr>
        <w:rFonts w:cs="Calibri"/>
        <w:color w:val="auto"/>
        <w:kern w:val="0"/>
        <w:sz w:val="22"/>
        <w14:ligatures w14:val="none"/>
      </w:rPr>
      <w:t>BOARD OF PEACE</w:t>
    </w:r>
    <w:r>
      <w:rPr>
        <w:rFonts w:cs="Calibri"/>
        <w:color w:val="auto"/>
        <w:kern w:val="0"/>
        <w:sz w:val="22"/>
        <w14:ligatures w14:val="none"/>
      </w:rPr>
      <w:t xml:space="preserve"> – PRE-QUALIFICATION DOCUMENT</w:t>
    </w:r>
    <w:r w:rsidRPr="00DB5F6C">
      <w:rPr>
        <w:rFonts w:cs="Calibri"/>
        <w:color w:val="auto"/>
        <w:kern w:val="0"/>
        <w:sz w:val="22"/>
        <w14:ligatures w14:val="none"/>
      </w:rPr>
      <w:t xml:space="preserve"> (</w:t>
    </w:r>
    <w:r>
      <w:rPr>
        <w:rFonts w:cs="Calibri"/>
        <w:color w:val="auto"/>
        <w:kern w:val="0"/>
        <w:sz w:val="22"/>
        <w14:ligatures w14:val="none"/>
      </w:rPr>
      <w:t>PQ</w:t>
    </w:r>
    <w:r w:rsidRPr="00DB5F6C">
      <w:rPr>
        <w:rFonts w:cs="Calibri"/>
        <w:color w:val="auto"/>
        <w:kern w:val="0"/>
        <w:sz w:val="22"/>
        <w14:ligatures w14:val="no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87C"/>
    <w:multiLevelType w:val="multilevel"/>
    <w:tmpl w:val="5770E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C5F9E"/>
    <w:multiLevelType w:val="multilevel"/>
    <w:tmpl w:val="D5FE15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CD3EA9"/>
    <w:multiLevelType w:val="hybridMultilevel"/>
    <w:tmpl w:val="9D5AF9FC"/>
    <w:lvl w:ilvl="0" w:tplc="9CE8DF06">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 w15:restartNumberingAfterBreak="0">
    <w:nsid w:val="08637A9B"/>
    <w:multiLevelType w:val="multilevel"/>
    <w:tmpl w:val="D4C2CA4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F96777"/>
    <w:multiLevelType w:val="multilevel"/>
    <w:tmpl w:val="3BFCA24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716469"/>
    <w:multiLevelType w:val="multilevel"/>
    <w:tmpl w:val="C5888C4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F80580"/>
    <w:multiLevelType w:val="multilevel"/>
    <w:tmpl w:val="7CE4D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00354E"/>
    <w:multiLevelType w:val="hybridMultilevel"/>
    <w:tmpl w:val="1110E0EE"/>
    <w:lvl w:ilvl="0" w:tplc="FFFFFFFF">
      <w:start w:val="1"/>
      <w:numFmt w:val="decimal"/>
      <w:lvlText w:val="%1."/>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15:restartNumberingAfterBreak="0">
    <w:nsid w:val="16CB2417"/>
    <w:multiLevelType w:val="hybridMultilevel"/>
    <w:tmpl w:val="E724FD76"/>
    <w:lvl w:ilvl="0" w:tplc="9CE8DF06">
      <w:start w:val="1"/>
      <w:numFmt w:val="lowerLetter"/>
      <w:lvlText w:val="(%1)"/>
      <w:lvlJc w:val="left"/>
      <w:pPr>
        <w:ind w:left="1077" w:hanging="36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 w15:restartNumberingAfterBreak="0">
    <w:nsid w:val="1755461E"/>
    <w:multiLevelType w:val="multilevel"/>
    <w:tmpl w:val="623641A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AB0C7D"/>
    <w:multiLevelType w:val="hybridMultilevel"/>
    <w:tmpl w:val="91D8A56C"/>
    <w:lvl w:ilvl="0" w:tplc="9AE23FB6">
      <w:start w:val="1"/>
      <w:numFmt w:val="lowerLetter"/>
      <w:lvlText w:val="(%1)"/>
      <w:lvlJc w:val="left"/>
      <w:pPr>
        <w:ind w:left="1080" w:hanging="360"/>
      </w:pPr>
    </w:lvl>
    <w:lvl w:ilvl="1" w:tplc="BA3870A8">
      <w:numFmt w:val="decimal"/>
      <w:lvlText w:val=""/>
      <w:lvlJc w:val="left"/>
      <w:pPr>
        <w:ind w:left="0" w:firstLine="0"/>
      </w:pPr>
    </w:lvl>
    <w:lvl w:ilvl="2" w:tplc="6E08ADDC">
      <w:numFmt w:val="decimal"/>
      <w:lvlText w:val=""/>
      <w:lvlJc w:val="left"/>
      <w:pPr>
        <w:ind w:left="0" w:firstLine="0"/>
      </w:pPr>
    </w:lvl>
    <w:lvl w:ilvl="3" w:tplc="5DFAC750">
      <w:numFmt w:val="decimal"/>
      <w:lvlText w:val=""/>
      <w:lvlJc w:val="left"/>
      <w:pPr>
        <w:ind w:left="0" w:firstLine="0"/>
      </w:pPr>
    </w:lvl>
    <w:lvl w:ilvl="4" w:tplc="EDB4ACF2">
      <w:numFmt w:val="decimal"/>
      <w:lvlText w:val=""/>
      <w:lvlJc w:val="left"/>
      <w:pPr>
        <w:ind w:left="0" w:firstLine="0"/>
      </w:pPr>
    </w:lvl>
    <w:lvl w:ilvl="5" w:tplc="47F25BCC">
      <w:numFmt w:val="decimal"/>
      <w:lvlText w:val=""/>
      <w:lvlJc w:val="left"/>
      <w:pPr>
        <w:ind w:left="0" w:firstLine="0"/>
      </w:pPr>
    </w:lvl>
    <w:lvl w:ilvl="6" w:tplc="2AA200D8">
      <w:numFmt w:val="decimal"/>
      <w:lvlText w:val=""/>
      <w:lvlJc w:val="left"/>
      <w:pPr>
        <w:ind w:left="0" w:firstLine="0"/>
      </w:pPr>
    </w:lvl>
    <w:lvl w:ilvl="7" w:tplc="A41C502E">
      <w:numFmt w:val="decimal"/>
      <w:lvlText w:val=""/>
      <w:lvlJc w:val="left"/>
      <w:pPr>
        <w:ind w:left="0" w:firstLine="0"/>
      </w:pPr>
    </w:lvl>
    <w:lvl w:ilvl="8" w:tplc="6218A9F8">
      <w:numFmt w:val="decimal"/>
      <w:lvlText w:val=""/>
      <w:lvlJc w:val="left"/>
      <w:pPr>
        <w:ind w:left="0" w:firstLine="0"/>
      </w:pPr>
    </w:lvl>
  </w:abstractNum>
  <w:abstractNum w:abstractNumId="11" w15:restartNumberingAfterBreak="0">
    <w:nsid w:val="18B93574"/>
    <w:multiLevelType w:val="multilevel"/>
    <w:tmpl w:val="D5F6E79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A25CCD"/>
    <w:multiLevelType w:val="multilevel"/>
    <w:tmpl w:val="C1E4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1A5917"/>
    <w:multiLevelType w:val="multilevel"/>
    <w:tmpl w:val="2018C2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4A3DDA"/>
    <w:multiLevelType w:val="multilevel"/>
    <w:tmpl w:val="406CC88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1716D6"/>
    <w:multiLevelType w:val="hybridMultilevel"/>
    <w:tmpl w:val="738ACF1A"/>
    <w:lvl w:ilvl="0" w:tplc="9CE8DF06">
      <w:start w:val="1"/>
      <w:numFmt w:val="low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6" w15:restartNumberingAfterBreak="0">
    <w:nsid w:val="255A2A51"/>
    <w:multiLevelType w:val="multilevel"/>
    <w:tmpl w:val="2DC2C05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13536B"/>
    <w:multiLevelType w:val="multilevel"/>
    <w:tmpl w:val="DA0C9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910CB8"/>
    <w:multiLevelType w:val="hybridMultilevel"/>
    <w:tmpl w:val="E724FD76"/>
    <w:lvl w:ilvl="0" w:tplc="FFFFFFFF">
      <w:start w:val="1"/>
      <w:numFmt w:val="lowerLetter"/>
      <w:lvlText w:val="(%1)"/>
      <w:lvlJc w:val="left"/>
      <w:pPr>
        <w:ind w:left="1077" w:hanging="36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9" w15:restartNumberingAfterBreak="0">
    <w:nsid w:val="2D346A80"/>
    <w:multiLevelType w:val="multilevel"/>
    <w:tmpl w:val="E55C89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E1A4BEE"/>
    <w:multiLevelType w:val="hybridMultilevel"/>
    <w:tmpl w:val="E724FD76"/>
    <w:lvl w:ilvl="0" w:tplc="FFFFFFFF">
      <w:start w:val="1"/>
      <w:numFmt w:val="lowerLetter"/>
      <w:lvlText w:val="(%1)"/>
      <w:lvlJc w:val="left"/>
      <w:pPr>
        <w:ind w:left="1077" w:hanging="36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1" w15:restartNumberingAfterBreak="0">
    <w:nsid w:val="2E250ADB"/>
    <w:multiLevelType w:val="multilevel"/>
    <w:tmpl w:val="3704262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F1F7456"/>
    <w:multiLevelType w:val="multilevel"/>
    <w:tmpl w:val="C9EE6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43F0B6A"/>
    <w:multiLevelType w:val="multilevel"/>
    <w:tmpl w:val="2A9A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6D5C9F"/>
    <w:multiLevelType w:val="hybridMultilevel"/>
    <w:tmpl w:val="1110E0EE"/>
    <w:lvl w:ilvl="0" w:tplc="FFFFFFFF">
      <w:start w:val="1"/>
      <w:numFmt w:val="decimal"/>
      <w:lvlText w:val="%1."/>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5" w15:restartNumberingAfterBreak="0">
    <w:nsid w:val="38CA69FE"/>
    <w:multiLevelType w:val="multilevel"/>
    <w:tmpl w:val="076897F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8F25A54"/>
    <w:multiLevelType w:val="multilevel"/>
    <w:tmpl w:val="3EC68D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94144A9"/>
    <w:multiLevelType w:val="multilevel"/>
    <w:tmpl w:val="8F68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4C08A4"/>
    <w:multiLevelType w:val="multilevel"/>
    <w:tmpl w:val="50D426F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C3B7248"/>
    <w:multiLevelType w:val="multilevel"/>
    <w:tmpl w:val="06CAE8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DE25A2E"/>
    <w:multiLevelType w:val="hybridMultilevel"/>
    <w:tmpl w:val="E724FD76"/>
    <w:lvl w:ilvl="0" w:tplc="FFFFFFFF">
      <w:start w:val="1"/>
      <w:numFmt w:val="lowerLetter"/>
      <w:lvlText w:val="(%1)"/>
      <w:lvlJc w:val="left"/>
      <w:pPr>
        <w:ind w:left="1077" w:hanging="36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1" w15:restartNumberingAfterBreak="0">
    <w:nsid w:val="3DE94198"/>
    <w:multiLevelType w:val="hybridMultilevel"/>
    <w:tmpl w:val="68A0365A"/>
    <w:lvl w:ilvl="0" w:tplc="FFFFFFFF">
      <w:start w:val="1"/>
      <w:numFmt w:val="lowerRoman"/>
      <w:lvlText w:val="(%1)"/>
      <w:lvlJc w:val="left"/>
      <w:pPr>
        <w:ind w:left="1077" w:hanging="360"/>
      </w:pPr>
      <w:rPr>
        <w:rFonts w:hint="default"/>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2" w15:restartNumberingAfterBreak="0">
    <w:nsid w:val="401823F5"/>
    <w:multiLevelType w:val="hybridMultilevel"/>
    <w:tmpl w:val="2FBCAB6E"/>
    <w:lvl w:ilvl="0" w:tplc="379CD0DC">
      <w:start w:val="1"/>
      <w:numFmt w:val="lowerLetter"/>
      <w:lvlText w:val="(%1)"/>
      <w:lvlJc w:val="left"/>
      <w:pPr>
        <w:ind w:left="1077" w:hanging="360"/>
      </w:pPr>
      <w:rPr>
        <w:rFonts w:hint="default"/>
        <w:b w:val="0"/>
        <w:bCs w:val="0"/>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3" w15:restartNumberingAfterBreak="0">
    <w:nsid w:val="40C76152"/>
    <w:multiLevelType w:val="multilevel"/>
    <w:tmpl w:val="93ACC1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0E4336A"/>
    <w:multiLevelType w:val="multilevel"/>
    <w:tmpl w:val="5088FA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1DB335A"/>
    <w:multiLevelType w:val="multilevel"/>
    <w:tmpl w:val="A0E2A8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47C10B6"/>
    <w:multiLevelType w:val="hybridMultilevel"/>
    <w:tmpl w:val="66286A32"/>
    <w:lvl w:ilvl="0" w:tplc="FFFFFFFF">
      <w:start w:val="1"/>
      <w:numFmt w:val="lowerLetter"/>
      <w:lvlText w:val="(%1)"/>
      <w:lvlJc w:val="left"/>
      <w:pPr>
        <w:ind w:left="1077" w:hanging="360"/>
      </w:pPr>
      <w:rPr>
        <w:rFonts w:hint="default"/>
      </w:rPr>
    </w:lvl>
    <w:lvl w:ilvl="1" w:tplc="9A4AAC1A">
      <w:start w:val="1"/>
      <w:numFmt w:val="lowerLetter"/>
      <w:lvlText w:val="%2."/>
      <w:lvlJc w:val="left"/>
      <w:pPr>
        <w:ind w:left="1797" w:hanging="360"/>
      </w:pPr>
      <w:rPr>
        <w:b w:val="0"/>
        <w:bCs w:val="0"/>
      </w:r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7" w15:restartNumberingAfterBreak="0">
    <w:nsid w:val="4B4A29DC"/>
    <w:multiLevelType w:val="hybridMultilevel"/>
    <w:tmpl w:val="1110E0EE"/>
    <w:lvl w:ilvl="0" w:tplc="934A0D88">
      <w:start w:val="1"/>
      <w:numFmt w:val="decimal"/>
      <w:lvlText w:val="%1."/>
      <w:lvlJc w:val="left"/>
      <w:pPr>
        <w:ind w:left="720" w:hanging="360"/>
      </w:pPr>
    </w:lvl>
    <w:lvl w:ilvl="1" w:tplc="6652B54E">
      <w:numFmt w:val="decimal"/>
      <w:lvlText w:val=""/>
      <w:lvlJc w:val="left"/>
      <w:pPr>
        <w:ind w:left="0" w:firstLine="0"/>
      </w:pPr>
    </w:lvl>
    <w:lvl w:ilvl="2" w:tplc="FD86A924">
      <w:numFmt w:val="decimal"/>
      <w:lvlText w:val=""/>
      <w:lvlJc w:val="left"/>
      <w:pPr>
        <w:ind w:left="0" w:firstLine="0"/>
      </w:pPr>
    </w:lvl>
    <w:lvl w:ilvl="3" w:tplc="68282C62">
      <w:numFmt w:val="decimal"/>
      <w:lvlText w:val=""/>
      <w:lvlJc w:val="left"/>
      <w:pPr>
        <w:ind w:left="0" w:firstLine="0"/>
      </w:pPr>
    </w:lvl>
    <w:lvl w:ilvl="4" w:tplc="2FB824C8">
      <w:numFmt w:val="decimal"/>
      <w:lvlText w:val=""/>
      <w:lvlJc w:val="left"/>
      <w:pPr>
        <w:ind w:left="0" w:firstLine="0"/>
      </w:pPr>
    </w:lvl>
    <w:lvl w:ilvl="5" w:tplc="7750C2A4">
      <w:numFmt w:val="decimal"/>
      <w:lvlText w:val=""/>
      <w:lvlJc w:val="left"/>
      <w:pPr>
        <w:ind w:left="0" w:firstLine="0"/>
      </w:pPr>
    </w:lvl>
    <w:lvl w:ilvl="6" w:tplc="9F1ED764">
      <w:numFmt w:val="decimal"/>
      <w:lvlText w:val=""/>
      <w:lvlJc w:val="left"/>
      <w:pPr>
        <w:ind w:left="0" w:firstLine="0"/>
      </w:pPr>
    </w:lvl>
    <w:lvl w:ilvl="7" w:tplc="BA30640C">
      <w:numFmt w:val="decimal"/>
      <w:lvlText w:val=""/>
      <w:lvlJc w:val="left"/>
      <w:pPr>
        <w:ind w:left="0" w:firstLine="0"/>
      </w:pPr>
    </w:lvl>
    <w:lvl w:ilvl="8" w:tplc="C0D06C8E">
      <w:numFmt w:val="decimal"/>
      <w:lvlText w:val=""/>
      <w:lvlJc w:val="left"/>
      <w:pPr>
        <w:ind w:left="0" w:firstLine="0"/>
      </w:pPr>
    </w:lvl>
  </w:abstractNum>
  <w:abstractNum w:abstractNumId="38" w15:restartNumberingAfterBreak="0">
    <w:nsid w:val="4BE0032C"/>
    <w:multiLevelType w:val="multilevel"/>
    <w:tmpl w:val="ACBE9CD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F953F99"/>
    <w:multiLevelType w:val="multilevel"/>
    <w:tmpl w:val="13C0F87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1AB6678"/>
    <w:multiLevelType w:val="multilevel"/>
    <w:tmpl w:val="B6A8B9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5FD0F80"/>
    <w:multiLevelType w:val="multilevel"/>
    <w:tmpl w:val="BB3EBD8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6EC6A47"/>
    <w:multiLevelType w:val="multilevel"/>
    <w:tmpl w:val="F06886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8951A95"/>
    <w:multiLevelType w:val="multilevel"/>
    <w:tmpl w:val="DBCA50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A023A50"/>
    <w:multiLevelType w:val="multilevel"/>
    <w:tmpl w:val="7CF6897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E134025"/>
    <w:multiLevelType w:val="multilevel"/>
    <w:tmpl w:val="0C10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1AC5C1D"/>
    <w:multiLevelType w:val="multilevel"/>
    <w:tmpl w:val="13E48A6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2A104A6"/>
    <w:multiLevelType w:val="multilevel"/>
    <w:tmpl w:val="F970C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2E41FAA"/>
    <w:multiLevelType w:val="hybridMultilevel"/>
    <w:tmpl w:val="68A0365A"/>
    <w:lvl w:ilvl="0" w:tplc="FFFFFFFF">
      <w:start w:val="1"/>
      <w:numFmt w:val="lowerRoman"/>
      <w:lvlText w:val="(%1)"/>
      <w:lvlJc w:val="left"/>
      <w:pPr>
        <w:ind w:left="1077" w:hanging="36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9" w15:restartNumberingAfterBreak="0">
    <w:nsid w:val="64E279F2"/>
    <w:multiLevelType w:val="multilevel"/>
    <w:tmpl w:val="CE3EA34C"/>
    <w:lvl w:ilvl="0">
      <w:start w:val="1"/>
      <w:numFmt w:val="decimal"/>
      <w:lvlText w:val="%1."/>
      <w:lvlJc w:val="left"/>
      <w:pPr>
        <w:ind w:left="360" w:hanging="360"/>
      </w:pPr>
      <w:rPr>
        <w:b/>
        <w:bCs/>
      </w:rPr>
    </w:lvl>
    <w:lvl w:ilvl="1">
      <w:start w:val="1"/>
      <w:numFmt w:val="decimal"/>
      <w:lvlText w:val="%1.%2."/>
      <w:lvlJc w:val="left"/>
      <w:pPr>
        <w:ind w:left="114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56C2AAF"/>
    <w:multiLevelType w:val="hybridMultilevel"/>
    <w:tmpl w:val="E724FD76"/>
    <w:lvl w:ilvl="0" w:tplc="FFFFFFFF">
      <w:start w:val="1"/>
      <w:numFmt w:val="lowerLetter"/>
      <w:lvlText w:val="(%1)"/>
      <w:lvlJc w:val="left"/>
      <w:pPr>
        <w:ind w:left="1077" w:hanging="360"/>
      </w:pPr>
      <w:rPr>
        <w:rFonts w:hint="default"/>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1" w15:restartNumberingAfterBreak="0">
    <w:nsid w:val="67CB1C94"/>
    <w:multiLevelType w:val="hybridMultilevel"/>
    <w:tmpl w:val="E724FD76"/>
    <w:lvl w:ilvl="0" w:tplc="FFFFFFFF">
      <w:start w:val="1"/>
      <w:numFmt w:val="lowerLetter"/>
      <w:lvlText w:val="(%1)"/>
      <w:lvlJc w:val="left"/>
      <w:pPr>
        <w:ind w:left="1077" w:hanging="36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2" w15:restartNumberingAfterBreak="0">
    <w:nsid w:val="68222BE8"/>
    <w:multiLevelType w:val="multilevel"/>
    <w:tmpl w:val="5B74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A574D51"/>
    <w:multiLevelType w:val="multilevel"/>
    <w:tmpl w:val="A0708D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8674E28"/>
    <w:multiLevelType w:val="multilevel"/>
    <w:tmpl w:val="262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A154419"/>
    <w:multiLevelType w:val="multilevel"/>
    <w:tmpl w:val="773A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A444A39"/>
    <w:multiLevelType w:val="multilevel"/>
    <w:tmpl w:val="7EDC24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A9030F6"/>
    <w:multiLevelType w:val="multilevel"/>
    <w:tmpl w:val="FFF2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4273229">
    <w:abstractNumId w:val="22"/>
  </w:num>
  <w:num w:numId="2" w16cid:durableId="792141570">
    <w:abstractNumId w:val="33"/>
  </w:num>
  <w:num w:numId="3" w16cid:durableId="1227454763">
    <w:abstractNumId w:val="40"/>
  </w:num>
  <w:num w:numId="4" w16cid:durableId="1797601623">
    <w:abstractNumId w:val="34"/>
  </w:num>
  <w:num w:numId="5" w16cid:durableId="1836453717">
    <w:abstractNumId w:val="1"/>
  </w:num>
  <w:num w:numId="6" w16cid:durableId="2085952491">
    <w:abstractNumId w:val="53"/>
  </w:num>
  <w:num w:numId="7" w16cid:durableId="1640917815">
    <w:abstractNumId w:val="35"/>
  </w:num>
  <w:num w:numId="8" w16cid:durableId="1021323136">
    <w:abstractNumId w:val="43"/>
  </w:num>
  <w:num w:numId="9" w16cid:durableId="532501030">
    <w:abstractNumId w:val="3"/>
  </w:num>
  <w:num w:numId="10" w16cid:durableId="487019516">
    <w:abstractNumId w:val="28"/>
  </w:num>
  <w:num w:numId="11" w16cid:durableId="284384080">
    <w:abstractNumId w:val="25"/>
  </w:num>
  <w:num w:numId="12" w16cid:durableId="791247044">
    <w:abstractNumId w:val="44"/>
  </w:num>
  <w:num w:numId="13" w16cid:durableId="1218515176">
    <w:abstractNumId w:val="39"/>
  </w:num>
  <w:num w:numId="14" w16cid:durableId="372047982">
    <w:abstractNumId w:val="38"/>
  </w:num>
  <w:num w:numId="15" w16cid:durableId="1809586603">
    <w:abstractNumId w:val="17"/>
  </w:num>
  <w:num w:numId="16" w16cid:durableId="162279050">
    <w:abstractNumId w:val="55"/>
  </w:num>
  <w:num w:numId="17" w16cid:durableId="674190456">
    <w:abstractNumId w:val="14"/>
  </w:num>
  <w:num w:numId="18" w16cid:durableId="688336684">
    <w:abstractNumId w:val="49"/>
  </w:num>
  <w:num w:numId="19" w16cid:durableId="877164611">
    <w:abstractNumId w:val="42"/>
  </w:num>
  <w:num w:numId="20" w16cid:durableId="646403301">
    <w:abstractNumId w:val="56"/>
  </w:num>
  <w:num w:numId="21" w16cid:durableId="2100133823">
    <w:abstractNumId w:val="19"/>
  </w:num>
  <w:num w:numId="22" w16cid:durableId="2033414866">
    <w:abstractNumId w:val="13"/>
  </w:num>
  <w:num w:numId="23" w16cid:durableId="590045435">
    <w:abstractNumId w:val="26"/>
  </w:num>
  <w:num w:numId="24" w16cid:durableId="1547794363">
    <w:abstractNumId w:val="29"/>
  </w:num>
  <w:num w:numId="25" w16cid:durableId="1582326967">
    <w:abstractNumId w:val="16"/>
  </w:num>
  <w:num w:numId="26" w16cid:durableId="637102537">
    <w:abstractNumId w:val="11"/>
  </w:num>
  <w:num w:numId="27" w16cid:durableId="172569524">
    <w:abstractNumId w:val="5"/>
  </w:num>
  <w:num w:numId="28" w16cid:durableId="627467814">
    <w:abstractNumId w:val="21"/>
  </w:num>
  <w:num w:numId="29" w16cid:durableId="740910720">
    <w:abstractNumId w:val="4"/>
  </w:num>
  <w:num w:numId="30" w16cid:durableId="1265655566">
    <w:abstractNumId w:val="9"/>
  </w:num>
  <w:num w:numId="31" w16cid:durableId="145368464">
    <w:abstractNumId w:val="46"/>
  </w:num>
  <w:num w:numId="32" w16cid:durableId="1821072076">
    <w:abstractNumId w:val="27"/>
  </w:num>
  <w:num w:numId="33" w16cid:durableId="2002730196">
    <w:abstractNumId w:val="57"/>
  </w:num>
  <w:num w:numId="34" w16cid:durableId="217328890">
    <w:abstractNumId w:val="41"/>
  </w:num>
  <w:num w:numId="35" w16cid:durableId="363948736">
    <w:abstractNumId w:val="15"/>
  </w:num>
  <w:num w:numId="36" w16cid:durableId="2084140788">
    <w:abstractNumId w:val="2"/>
  </w:num>
  <w:num w:numId="37" w16cid:durableId="2121223944">
    <w:abstractNumId w:val="48"/>
  </w:num>
  <w:num w:numId="38" w16cid:durableId="1101141379">
    <w:abstractNumId w:val="8"/>
  </w:num>
  <w:num w:numId="39" w16cid:durableId="667633373">
    <w:abstractNumId w:val="31"/>
  </w:num>
  <w:num w:numId="40" w16cid:durableId="1123812863">
    <w:abstractNumId w:val="36"/>
  </w:num>
  <w:num w:numId="41" w16cid:durableId="832331193">
    <w:abstractNumId w:val="20"/>
  </w:num>
  <w:num w:numId="42" w16cid:durableId="565577990">
    <w:abstractNumId w:val="51"/>
  </w:num>
  <w:num w:numId="43" w16cid:durableId="1464732596">
    <w:abstractNumId w:val="30"/>
  </w:num>
  <w:num w:numId="44" w16cid:durableId="317923147">
    <w:abstractNumId w:val="37"/>
    <w:lvlOverride w:ilvl="0">
      <w:startOverride w:val="1"/>
    </w:lvlOverride>
  </w:num>
  <w:num w:numId="45" w16cid:durableId="1953971651">
    <w:abstractNumId w:val="10"/>
    <w:lvlOverride w:ilvl="0">
      <w:startOverride w:val="1"/>
    </w:lvlOverride>
  </w:num>
  <w:num w:numId="46" w16cid:durableId="385034850">
    <w:abstractNumId w:val="24"/>
  </w:num>
  <w:num w:numId="47" w16cid:durableId="918100677">
    <w:abstractNumId w:val="7"/>
  </w:num>
  <w:num w:numId="48" w16cid:durableId="16083997">
    <w:abstractNumId w:val="12"/>
  </w:num>
  <w:num w:numId="49" w16cid:durableId="494686238">
    <w:abstractNumId w:val="47"/>
  </w:num>
  <w:num w:numId="50" w16cid:durableId="1212574821">
    <w:abstractNumId w:val="54"/>
  </w:num>
  <w:num w:numId="51" w16cid:durableId="1018196205">
    <w:abstractNumId w:val="23"/>
  </w:num>
  <w:num w:numId="52" w16cid:durableId="1463646204">
    <w:abstractNumId w:val="0"/>
  </w:num>
  <w:num w:numId="53" w16cid:durableId="1712001724">
    <w:abstractNumId w:val="45"/>
  </w:num>
  <w:num w:numId="54" w16cid:durableId="2104371922">
    <w:abstractNumId w:val="6"/>
  </w:num>
  <w:num w:numId="55" w16cid:durableId="137458679">
    <w:abstractNumId w:val="52"/>
  </w:num>
  <w:num w:numId="56" w16cid:durableId="777603985">
    <w:abstractNumId w:val="50"/>
  </w:num>
  <w:num w:numId="57" w16cid:durableId="287007050">
    <w:abstractNumId w:val="18"/>
  </w:num>
  <w:num w:numId="58" w16cid:durableId="462500899">
    <w:abstractNumId w:val="32"/>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ri Dvir">
    <w15:presenceInfo w15:providerId="AD" w15:userId="S::ori.dvir@ext.kellone.net::cb9e0de4-e202-46e4-97dc-ff83da517a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8A7"/>
    <w:rsid w:val="000046A4"/>
    <w:rsid w:val="000052CD"/>
    <w:rsid w:val="000322F2"/>
    <w:rsid w:val="00054915"/>
    <w:rsid w:val="00056C7B"/>
    <w:rsid w:val="00072B93"/>
    <w:rsid w:val="00075865"/>
    <w:rsid w:val="00082134"/>
    <w:rsid w:val="000A080A"/>
    <w:rsid w:val="000B5D5F"/>
    <w:rsid w:val="000C3DED"/>
    <w:rsid w:val="000E2E3F"/>
    <w:rsid w:val="000F6726"/>
    <w:rsid w:val="001135E9"/>
    <w:rsid w:val="00120919"/>
    <w:rsid w:val="00122292"/>
    <w:rsid w:val="001303F3"/>
    <w:rsid w:val="00132A69"/>
    <w:rsid w:val="0013474D"/>
    <w:rsid w:val="001411F6"/>
    <w:rsid w:val="00146A76"/>
    <w:rsid w:val="00147CCA"/>
    <w:rsid w:val="0015436E"/>
    <w:rsid w:val="001771A4"/>
    <w:rsid w:val="0018545C"/>
    <w:rsid w:val="001923CD"/>
    <w:rsid w:val="0019579E"/>
    <w:rsid w:val="001A4C0A"/>
    <w:rsid w:val="001A7796"/>
    <w:rsid w:val="001B0474"/>
    <w:rsid w:val="001D5C04"/>
    <w:rsid w:val="001F29E1"/>
    <w:rsid w:val="0020695C"/>
    <w:rsid w:val="00207CEE"/>
    <w:rsid w:val="0021576F"/>
    <w:rsid w:val="002333DD"/>
    <w:rsid w:val="0023394C"/>
    <w:rsid w:val="00237F1A"/>
    <w:rsid w:val="0024305A"/>
    <w:rsid w:val="0024500B"/>
    <w:rsid w:val="00253B01"/>
    <w:rsid w:val="00266ECE"/>
    <w:rsid w:val="00272E6C"/>
    <w:rsid w:val="00277B39"/>
    <w:rsid w:val="00284D84"/>
    <w:rsid w:val="002A22A2"/>
    <w:rsid w:val="002B3993"/>
    <w:rsid w:val="002D204F"/>
    <w:rsid w:val="002E3596"/>
    <w:rsid w:val="002F1655"/>
    <w:rsid w:val="002F1851"/>
    <w:rsid w:val="002F230E"/>
    <w:rsid w:val="002F377F"/>
    <w:rsid w:val="00303B31"/>
    <w:rsid w:val="0031214F"/>
    <w:rsid w:val="00312D26"/>
    <w:rsid w:val="00316F5C"/>
    <w:rsid w:val="00331D76"/>
    <w:rsid w:val="00342042"/>
    <w:rsid w:val="00343254"/>
    <w:rsid w:val="0035221B"/>
    <w:rsid w:val="00376771"/>
    <w:rsid w:val="00380AB1"/>
    <w:rsid w:val="00380D2C"/>
    <w:rsid w:val="00382C1D"/>
    <w:rsid w:val="003863EE"/>
    <w:rsid w:val="00390ACC"/>
    <w:rsid w:val="00392799"/>
    <w:rsid w:val="003A225B"/>
    <w:rsid w:val="003B25A5"/>
    <w:rsid w:val="003C42A1"/>
    <w:rsid w:val="003F1A68"/>
    <w:rsid w:val="003F6DCB"/>
    <w:rsid w:val="0040499C"/>
    <w:rsid w:val="0040694D"/>
    <w:rsid w:val="00421943"/>
    <w:rsid w:val="00424F66"/>
    <w:rsid w:val="00430789"/>
    <w:rsid w:val="00431BD7"/>
    <w:rsid w:val="00442716"/>
    <w:rsid w:val="0044413F"/>
    <w:rsid w:val="0044740A"/>
    <w:rsid w:val="00495225"/>
    <w:rsid w:val="00496027"/>
    <w:rsid w:val="004A4656"/>
    <w:rsid w:val="004A5C2C"/>
    <w:rsid w:val="004B0777"/>
    <w:rsid w:val="004C34AB"/>
    <w:rsid w:val="004E6695"/>
    <w:rsid w:val="00520259"/>
    <w:rsid w:val="005324E1"/>
    <w:rsid w:val="005451BB"/>
    <w:rsid w:val="00550190"/>
    <w:rsid w:val="005617B5"/>
    <w:rsid w:val="005877C3"/>
    <w:rsid w:val="005A2517"/>
    <w:rsid w:val="005A3A74"/>
    <w:rsid w:val="005A471D"/>
    <w:rsid w:val="005A7C5F"/>
    <w:rsid w:val="005E064F"/>
    <w:rsid w:val="005F4B81"/>
    <w:rsid w:val="005F7F82"/>
    <w:rsid w:val="00603FEF"/>
    <w:rsid w:val="00614F69"/>
    <w:rsid w:val="0062384B"/>
    <w:rsid w:val="00626268"/>
    <w:rsid w:val="00631CC3"/>
    <w:rsid w:val="00632019"/>
    <w:rsid w:val="00637F0F"/>
    <w:rsid w:val="006610AB"/>
    <w:rsid w:val="00664022"/>
    <w:rsid w:val="006642A2"/>
    <w:rsid w:val="006664AE"/>
    <w:rsid w:val="0066690A"/>
    <w:rsid w:val="00673F1A"/>
    <w:rsid w:val="00676C10"/>
    <w:rsid w:val="00683340"/>
    <w:rsid w:val="006A4905"/>
    <w:rsid w:val="006C0153"/>
    <w:rsid w:val="006C09AB"/>
    <w:rsid w:val="006E1740"/>
    <w:rsid w:val="006E7B99"/>
    <w:rsid w:val="007066FC"/>
    <w:rsid w:val="00712080"/>
    <w:rsid w:val="00724609"/>
    <w:rsid w:val="00724C02"/>
    <w:rsid w:val="007309ED"/>
    <w:rsid w:val="00730F98"/>
    <w:rsid w:val="00755610"/>
    <w:rsid w:val="0076586A"/>
    <w:rsid w:val="00785B3F"/>
    <w:rsid w:val="007B0BAE"/>
    <w:rsid w:val="007B6A52"/>
    <w:rsid w:val="007C77CD"/>
    <w:rsid w:val="007D3F97"/>
    <w:rsid w:val="007F047C"/>
    <w:rsid w:val="007F4E8B"/>
    <w:rsid w:val="007F6C67"/>
    <w:rsid w:val="00800F73"/>
    <w:rsid w:val="00804A3B"/>
    <w:rsid w:val="00806F49"/>
    <w:rsid w:val="00815AEF"/>
    <w:rsid w:val="00823A4F"/>
    <w:rsid w:val="00823FAB"/>
    <w:rsid w:val="008276AC"/>
    <w:rsid w:val="00840BD8"/>
    <w:rsid w:val="00857945"/>
    <w:rsid w:val="00860166"/>
    <w:rsid w:val="00862F1A"/>
    <w:rsid w:val="00863CAE"/>
    <w:rsid w:val="00864659"/>
    <w:rsid w:val="008660D2"/>
    <w:rsid w:val="00885CB8"/>
    <w:rsid w:val="00892D96"/>
    <w:rsid w:val="00894690"/>
    <w:rsid w:val="008A73EE"/>
    <w:rsid w:val="008A7985"/>
    <w:rsid w:val="008C668B"/>
    <w:rsid w:val="008D481C"/>
    <w:rsid w:val="008E42B6"/>
    <w:rsid w:val="008E433B"/>
    <w:rsid w:val="00903E3E"/>
    <w:rsid w:val="00907679"/>
    <w:rsid w:val="00916123"/>
    <w:rsid w:val="00917D86"/>
    <w:rsid w:val="00921926"/>
    <w:rsid w:val="00922C37"/>
    <w:rsid w:val="009302BE"/>
    <w:rsid w:val="00932049"/>
    <w:rsid w:val="0093278D"/>
    <w:rsid w:val="00945C2E"/>
    <w:rsid w:val="00950040"/>
    <w:rsid w:val="00951775"/>
    <w:rsid w:val="00962876"/>
    <w:rsid w:val="00970D9F"/>
    <w:rsid w:val="009966CE"/>
    <w:rsid w:val="009B39EF"/>
    <w:rsid w:val="009B4936"/>
    <w:rsid w:val="009C0CB5"/>
    <w:rsid w:val="009D0480"/>
    <w:rsid w:val="009D5224"/>
    <w:rsid w:val="009E2B81"/>
    <w:rsid w:val="009E7E16"/>
    <w:rsid w:val="009F7B44"/>
    <w:rsid w:val="00A259C5"/>
    <w:rsid w:val="00A36831"/>
    <w:rsid w:val="00A4054D"/>
    <w:rsid w:val="00A418F2"/>
    <w:rsid w:val="00A431EE"/>
    <w:rsid w:val="00A45A90"/>
    <w:rsid w:val="00A6073E"/>
    <w:rsid w:val="00A66762"/>
    <w:rsid w:val="00AA6839"/>
    <w:rsid w:val="00AA7A1F"/>
    <w:rsid w:val="00AB64F9"/>
    <w:rsid w:val="00AD35DB"/>
    <w:rsid w:val="00AE6528"/>
    <w:rsid w:val="00AF014E"/>
    <w:rsid w:val="00B11059"/>
    <w:rsid w:val="00B279C6"/>
    <w:rsid w:val="00B339A9"/>
    <w:rsid w:val="00B61097"/>
    <w:rsid w:val="00B72E42"/>
    <w:rsid w:val="00B83065"/>
    <w:rsid w:val="00BA106D"/>
    <w:rsid w:val="00BA56A9"/>
    <w:rsid w:val="00BA5E38"/>
    <w:rsid w:val="00BC0CE1"/>
    <w:rsid w:val="00BD291C"/>
    <w:rsid w:val="00BE46C4"/>
    <w:rsid w:val="00BF2441"/>
    <w:rsid w:val="00C037B2"/>
    <w:rsid w:val="00C13BE0"/>
    <w:rsid w:val="00C51749"/>
    <w:rsid w:val="00C5731B"/>
    <w:rsid w:val="00C70876"/>
    <w:rsid w:val="00C74B78"/>
    <w:rsid w:val="00C91ECC"/>
    <w:rsid w:val="00CC4D80"/>
    <w:rsid w:val="00CF0863"/>
    <w:rsid w:val="00D14925"/>
    <w:rsid w:val="00D14943"/>
    <w:rsid w:val="00D46BF5"/>
    <w:rsid w:val="00D538B5"/>
    <w:rsid w:val="00D752F1"/>
    <w:rsid w:val="00D86437"/>
    <w:rsid w:val="00DA4374"/>
    <w:rsid w:val="00DA584E"/>
    <w:rsid w:val="00DA761B"/>
    <w:rsid w:val="00DB0289"/>
    <w:rsid w:val="00DB5AE8"/>
    <w:rsid w:val="00DC1032"/>
    <w:rsid w:val="00E14F1F"/>
    <w:rsid w:val="00E852C8"/>
    <w:rsid w:val="00E87B2F"/>
    <w:rsid w:val="00E9282D"/>
    <w:rsid w:val="00E961AF"/>
    <w:rsid w:val="00EC311F"/>
    <w:rsid w:val="00EC31C6"/>
    <w:rsid w:val="00EE22F7"/>
    <w:rsid w:val="00EF0556"/>
    <w:rsid w:val="00EF6531"/>
    <w:rsid w:val="00F138A7"/>
    <w:rsid w:val="00F2617A"/>
    <w:rsid w:val="00F35CD7"/>
    <w:rsid w:val="00F71336"/>
    <w:rsid w:val="00F75B7E"/>
    <w:rsid w:val="00F93FB9"/>
    <w:rsid w:val="00FA34E7"/>
    <w:rsid w:val="00FB1EDA"/>
    <w:rsid w:val="00FB4D03"/>
    <w:rsid w:val="00FB6EB2"/>
    <w:rsid w:val="00FC0FAF"/>
    <w:rsid w:val="00FC34D4"/>
    <w:rsid w:val="00FD486F"/>
    <w:rsid w:val="00FD7D56"/>
    <w:rsid w:val="00FE396D"/>
    <w:rsid w:val="00FE4353"/>
    <w:rsid w:val="00FF61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E62BA"/>
  <w15:chartTrackingRefBased/>
  <w15:docId w15:val="{A0E49F0A-5C0F-4515-816C-DEFDE785E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8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8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38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8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8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8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8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8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8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8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8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38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8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8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8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8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8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8A7"/>
    <w:rPr>
      <w:rFonts w:eastAsiaTheme="majorEastAsia" w:cstheme="majorBidi"/>
      <w:color w:val="272727" w:themeColor="text1" w:themeTint="D8"/>
    </w:rPr>
  </w:style>
  <w:style w:type="paragraph" w:styleId="Title">
    <w:name w:val="Title"/>
    <w:basedOn w:val="Normal"/>
    <w:next w:val="Normal"/>
    <w:link w:val="TitleChar"/>
    <w:uiPriority w:val="10"/>
    <w:qFormat/>
    <w:rsid w:val="00F138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8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8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8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8A7"/>
    <w:pPr>
      <w:spacing w:before="160"/>
      <w:jc w:val="center"/>
    </w:pPr>
    <w:rPr>
      <w:i/>
      <w:iCs/>
      <w:color w:val="404040" w:themeColor="text1" w:themeTint="BF"/>
    </w:rPr>
  </w:style>
  <w:style w:type="character" w:customStyle="1" w:styleId="QuoteChar">
    <w:name w:val="Quote Char"/>
    <w:basedOn w:val="DefaultParagraphFont"/>
    <w:link w:val="Quote"/>
    <w:uiPriority w:val="29"/>
    <w:rsid w:val="00F138A7"/>
    <w:rPr>
      <w:i/>
      <w:iCs/>
      <w:color w:val="404040" w:themeColor="text1" w:themeTint="BF"/>
    </w:rPr>
  </w:style>
  <w:style w:type="paragraph" w:styleId="ListParagraph">
    <w:name w:val="List Paragraph"/>
    <w:basedOn w:val="Normal"/>
    <w:uiPriority w:val="34"/>
    <w:qFormat/>
    <w:rsid w:val="00F138A7"/>
    <w:pPr>
      <w:ind w:left="720"/>
      <w:contextualSpacing/>
    </w:pPr>
  </w:style>
  <w:style w:type="character" w:styleId="IntenseEmphasis">
    <w:name w:val="Intense Emphasis"/>
    <w:basedOn w:val="DefaultParagraphFont"/>
    <w:uiPriority w:val="21"/>
    <w:qFormat/>
    <w:rsid w:val="00F138A7"/>
    <w:rPr>
      <w:i/>
      <w:iCs/>
      <w:color w:val="0F4761" w:themeColor="accent1" w:themeShade="BF"/>
    </w:rPr>
  </w:style>
  <w:style w:type="paragraph" w:styleId="IntenseQuote">
    <w:name w:val="Intense Quote"/>
    <w:basedOn w:val="Normal"/>
    <w:next w:val="Normal"/>
    <w:link w:val="IntenseQuoteChar"/>
    <w:uiPriority w:val="30"/>
    <w:qFormat/>
    <w:rsid w:val="00F138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8A7"/>
    <w:rPr>
      <w:i/>
      <w:iCs/>
      <w:color w:val="0F4761" w:themeColor="accent1" w:themeShade="BF"/>
    </w:rPr>
  </w:style>
  <w:style w:type="character" w:styleId="IntenseReference">
    <w:name w:val="Intense Reference"/>
    <w:basedOn w:val="DefaultParagraphFont"/>
    <w:uiPriority w:val="32"/>
    <w:qFormat/>
    <w:rsid w:val="00F138A7"/>
    <w:rPr>
      <w:b/>
      <w:bCs/>
      <w:smallCaps/>
      <w:color w:val="0F4761" w:themeColor="accent1" w:themeShade="BF"/>
      <w:spacing w:val="5"/>
    </w:rPr>
  </w:style>
  <w:style w:type="paragraph" w:styleId="Revision">
    <w:name w:val="Revision"/>
    <w:hidden/>
    <w:uiPriority w:val="99"/>
    <w:semiHidden/>
    <w:rsid w:val="00917D86"/>
    <w:pPr>
      <w:spacing w:after="0" w:line="240" w:lineRule="auto"/>
    </w:pPr>
  </w:style>
  <w:style w:type="paragraph" w:styleId="Header">
    <w:name w:val="header"/>
    <w:basedOn w:val="Normal"/>
    <w:link w:val="HeaderChar"/>
    <w:uiPriority w:val="99"/>
    <w:unhideWhenUsed/>
    <w:rsid w:val="00B339A9"/>
    <w:pPr>
      <w:tabs>
        <w:tab w:val="center" w:pos="4320"/>
        <w:tab w:val="right" w:pos="8640"/>
      </w:tabs>
      <w:spacing w:after="0" w:line="240" w:lineRule="auto"/>
    </w:pPr>
  </w:style>
  <w:style w:type="character" w:customStyle="1" w:styleId="HeaderChar">
    <w:name w:val="Header Char"/>
    <w:basedOn w:val="DefaultParagraphFont"/>
    <w:link w:val="Header"/>
    <w:uiPriority w:val="99"/>
    <w:rsid w:val="00B339A9"/>
  </w:style>
  <w:style w:type="paragraph" w:styleId="Footer">
    <w:name w:val="footer"/>
    <w:basedOn w:val="Normal"/>
    <w:link w:val="FooterChar"/>
    <w:uiPriority w:val="99"/>
    <w:unhideWhenUsed/>
    <w:rsid w:val="00B339A9"/>
    <w:pPr>
      <w:tabs>
        <w:tab w:val="center" w:pos="4320"/>
        <w:tab w:val="right" w:pos="8640"/>
      </w:tabs>
      <w:spacing w:after="0" w:line="240" w:lineRule="auto"/>
    </w:pPr>
  </w:style>
  <w:style w:type="character" w:customStyle="1" w:styleId="FooterChar">
    <w:name w:val="Footer Char"/>
    <w:basedOn w:val="DefaultParagraphFont"/>
    <w:link w:val="Footer"/>
    <w:uiPriority w:val="99"/>
    <w:rsid w:val="00B339A9"/>
  </w:style>
  <w:style w:type="paragraph" w:customStyle="1" w:styleId="Heading11">
    <w:name w:val="Heading 11"/>
    <w:rsid w:val="00B339A9"/>
    <w:pPr>
      <w:keepNext/>
      <w:spacing w:before="240" w:after="80" w:line="259" w:lineRule="auto"/>
    </w:pPr>
    <w:rPr>
      <w:rFonts w:ascii="Calibri" w:hAnsi="Calibri"/>
      <w:b/>
      <w:color w:val="1F3864"/>
      <w:sz w:val="28"/>
      <w:szCs w:val="22"/>
    </w:rPr>
  </w:style>
  <w:style w:type="paragraph" w:customStyle="1" w:styleId="font-claude-response-body">
    <w:name w:val="font-claude-response-body"/>
    <w:basedOn w:val="Normal"/>
    <w:rsid w:val="0085794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57945"/>
    <w:rPr>
      <w:b/>
      <w:bCs/>
    </w:rPr>
  </w:style>
  <w:style w:type="paragraph" w:customStyle="1" w:styleId="whitespace-normal">
    <w:name w:val="whitespace-normal"/>
    <w:basedOn w:val="Normal"/>
    <w:rsid w:val="0085794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7066FC"/>
    <w:rPr>
      <w:i/>
      <w:iCs/>
    </w:rPr>
  </w:style>
  <w:style w:type="character" w:styleId="CommentReference">
    <w:name w:val="annotation reference"/>
    <w:basedOn w:val="DefaultParagraphFont"/>
    <w:uiPriority w:val="99"/>
    <w:semiHidden/>
    <w:unhideWhenUsed/>
    <w:rsid w:val="004E6695"/>
    <w:rPr>
      <w:sz w:val="16"/>
      <w:szCs w:val="16"/>
    </w:rPr>
  </w:style>
  <w:style w:type="paragraph" w:styleId="CommentText">
    <w:name w:val="annotation text"/>
    <w:basedOn w:val="Normal"/>
    <w:link w:val="CommentTextChar"/>
    <w:uiPriority w:val="99"/>
    <w:unhideWhenUsed/>
    <w:rsid w:val="004E6695"/>
    <w:pPr>
      <w:spacing w:line="240" w:lineRule="auto"/>
    </w:pPr>
    <w:rPr>
      <w:sz w:val="20"/>
      <w:szCs w:val="20"/>
    </w:rPr>
  </w:style>
  <w:style w:type="character" w:customStyle="1" w:styleId="CommentTextChar">
    <w:name w:val="Comment Text Char"/>
    <w:basedOn w:val="DefaultParagraphFont"/>
    <w:link w:val="CommentText"/>
    <w:uiPriority w:val="99"/>
    <w:rsid w:val="004E6695"/>
    <w:rPr>
      <w:sz w:val="20"/>
      <w:szCs w:val="20"/>
    </w:rPr>
  </w:style>
  <w:style w:type="paragraph" w:styleId="CommentSubject">
    <w:name w:val="annotation subject"/>
    <w:basedOn w:val="CommentText"/>
    <w:next w:val="CommentText"/>
    <w:link w:val="CommentSubjectChar"/>
    <w:uiPriority w:val="99"/>
    <w:semiHidden/>
    <w:unhideWhenUsed/>
    <w:rsid w:val="004E6695"/>
    <w:rPr>
      <w:b/>
      <w:bCs/>
    </w:rPr>
  </w:style>
  <w:style w:type="character" w:customStyle="1" w:styleId="CommentSubjectChar">
    <w:name w:val="Comment Subject Char"/>
    <w:basedOn w:val="CommentTextChar"/>
    <w:link w:val="CommentSubject"/>
    <w:uiPriority w:val="99"/>
    <w:semiHidden/>
    <w:rsid w:val="004E66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5ADD694-37AA-4F4C-9880-F23463AF9203}">
  <we:reference id="b3176e95-fd70-4cfe-a97a-b15ca55f988c" version="1.0.0.4"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ATL!44816596.8</documentid>
  <senderid>NITZANKA</senderid>
  <senderemail>NITZANKA@ARNONTL.COM</senderemail>
  <lastmodified>2026-05-11T15:22:00.0000000+03:00</lastmodified>
  <database>ATL</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762AA-D7A1-413E-ADA6-40708F99483A}">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D51A91CF-42A6-4404-8837-1D5C4D9B9AD4}">
  <ds:schemaRefs>
    <ds:schemaRef ds:uri="http://schemas.openxmlformats.org/officeDocument/2006/bibliography"/>
  </ds:schemaRefs>
</ds:datastoreItem>
</file>

<file path=docMetadata/LabelInfo.xml><?xml version="1.0" encoding="utf-8"?>
<clbl:labelList xmlns:clbl="http://schemas.microsoft.com/office/2020/mipLabelMetadata">
  <clbl:label id="{defa4170-0d19-0005-0004-bc88714345d2}" enabled="1" method="Standard" siteId="{d1c37d20-e98b-42e1-bea8-f6f908749b1a}"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20</Pages>
  <Words>5984</Words>
  <Characters>34112</Characters>
  <Application>Microsoft Office Word</Application>
  <DocSecurity>0</DocSecurity>
  <Lines>284</Lines>
  <Paragraphs>80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Arnon, Tadmor-Levy</Company>
  <LinksUpToDate>false</LinksUpToDate>
  <CharactersWithSpaces>40016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Arnon</dc:creator>
  <cp:keywords/>
  <dc:description/>
  <cp:lastModifiedBy>Ori Dvir</cp:lastModifiedBy>
  <cp:revision>6</cp:revision>
  <dcterms:created xsi:type="dcterms:W3CDTF">2026-05-11T11:40:00Z</dcterms:created>
  <dcterms:modified xsi:type="dcterms:W3CDTF">2026-05-11T20:26:00Z</dcterms:modified>
</cp:coreProperties>
</file>